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276"/>
        <w:rPr>
          <w:rFonts w:ascii="Calibri" w:hAnsi="Calibri" w:cs="Calibri" w:asciiTheme="minorHAnsi" w:cstheme="minorHAnsi" w:hAnsiTheme="minorHAnsi"/>
          <w:b/>
          <w:b/>
          <w:bCs/>
          <w:sz w:val="20"/>
          <w:szCs w:val="20"/>
        </w:rPr>
      </w:pPr>
      <w:r>
        <w:rPr>
          <w:rFonts w:cs="Calibri" w:cstheme="minorHAnsi" w:ascii="Calibri" w:hAnsi="Calibri"/>
          <w:b/>
          <w:bCs/>
          <w:sz w:val="20"/>
          <w:szCs w:val="20"/>
        </w:rPr>
      </w:r>
    </w:p>
    <w:p>
      <w:pPr>
        <w:pStyle w:val="Standard"/>
        <w:spacing w:lineRule="auto" w:line="276"/>
        <w:jc w:val="center"/>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Załącznik nr 1 do SWZ – Opis Przedmiotu Zamówienia</w:t>
      </w:r>
    </w:p>
    <w:p>
      <w:pPr>
        <w:pStyle w:val="Standard"/>
        <w:spacing w:lineRule="auto" w:line="276"/>
        <w:rPr>
          <w:rFonts w:ascii="Calibri" w:hAnsi="Calibri" w:cs="Calibri" w:asciiTheme="minorHAnsi" w:cstheme="minorHAnsi" w:hAnsiTheme="minorHAnsi"/>
          <w:b/>
          <w:b/>
          <w:bCs/>
          <w:sz w:val="20"/>
          <w:szCs w:val="20"/>
        </w:rPr>
      </w:pPr>
      <w:r>
        <w:rPr>
          <w:rFonts w:cs="Calibri" w:cstheme="minorHAnsi" w:ascii="Calibri" w:hAnsi="Calibri"/>
          <w:b/>
          <w:bCs/>
          <w:sz w:val="20"/>
          <w:szCs w:val="20"/>
        </w:rPr>
      </w:r>
    </w:p>
    <w:p>
      <w:pPr>
        <w:pStyle w:val="Standard"/>
        <w:spacing w:lineRule="auto" w:line="276"/>
        <w:rPr>
          <w:rFonts w:ascii="Calibri" w:hAnsi="Calibri" w:cs="Calibri" w:asciiTheme="minorHAnsi" w:cstheme="minorHAnsi" w:hAnsiTheme="minorHAnsi"/>
          <w:b/>
          <w:b/>
          <w:bCs/>
          <w:sz w:val="20"/>
          <w:szCs w:val="20"/>
        </w:rPr>
      </w:pPr>
      <w:r>
        <w:rPr>
          <w:rFonts w:cs="Calibri" w:cstheme="minorHAnsi" w:ascii="Calibri" w:hAnsi="Calibri"/>
          <w:b/>
          <w:bCs/>
          <w:sz w:val="20"/>
          <w:szCs w:val="20"/>
        </w:rPr>
      </w:r>
    </w:p>
    <w:p>
      <w:pPr>
        <w:pStyle w:val="Standard"/>
        <w:spacing w:lineRule="auto" w:line="276"/>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Przedmiotem zamówienia jest dostawa do Zespołu Zespół Szkół Leśnych i Ekologicznych im. Stanisława Morawskiego w Brynku, Brynek Park 4, 42-690 Tworóg:</w:t>
      </w:r>
    </w:p>
    <w:p>
      <w:pPr>
        <w:pStyle w:val="Standard"/>
        <w:numPr>
          <w:ilvl w:val="0"/>
          <w:numId w:val="6"/>
        </w:numPr>
        <w:spacing w:lineRule="auto" w:line="276"/>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stacjonarnego symulatora maszyn do pozyskania drewna,</w:t>
      </w:r>
    </w:p>
    <w:p>
      <w:pPr>
        <w:pStyle w:val="Standard"/>
        <w:numPr>
          <w:ilvl w:val="0"/>
          <w:numId w:val="6"/>
        </w:numPr>
        <w:spacing w:lineRule="auto" w:line="276"/>
        <w:ind w:left="760" w:hanging="357"/>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przenośnego symulatora maszyn do pozyskania drewna,</w:t>
      </w:r>
    </w:p>
    <w:p>
      <w:pPr>
        <w:pStyle w:val="Standard"/>
        <w:numPr>
          <w:ilvl w:val="0"/>
          <w:numId w:val="6"/>
        </w:numPr>
        <w:spacing w:lineRule="auto" w:line="276"/>
        <w:ind w:left="760" w:hanging="357"/>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drona z osprzętem i oprogramowaniem umożliwiającym przetwarzanie zdjęć multispektralnych</w:t>
      </w:r>
    </w:p>
    <w:p>
      <w:pPr>
        <w:pStyle w:val="Standard"/>
        <w:spacing w:lineRule="auto" w:line="276"/>
        <w:ind w:left="760" w:hanging="0"/>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lub: dwóch dronów - jeden jest wyposażony w kamerę multispektralną, drugi w kamerę video.</w:t>
      </w:r>
    </w:p>
    <w:p>
      <w:pPr>
        <w:pStyle w:val="Standard"/>
        <w:spacing w:lineRule="auto" w:line="276"/>
        <w:rPr>
          <w:rFonts w:ascii="Calibri" w:hAnsi="Calibri" w:cs="Calibri" w:asciiTheme="minorHAnsi" w:cstheme="minorHAnsi" w:hAnsiTheme="minorHAnsi"/>
          <w:b/>
          <w:b/>
          <w:bCs/>
          <w:sz w:val="20"/>
          <w:szCs w:val="20"/>
        </w:rPr>
      </w:pPr>
      <w:r>
        <w:rPr>
          <w:rFonts w:cs="Calibri" w:cstheme="minorHAnsi" w:ascii="Calibri" w:hAnsi="Calibri"/>
          <w:b/>
          <w:bCs/>
          <w:sz w:val="20"/>
          <w:szCs w:val="20"/>
        </w:rPr>
      </w:r>
    </w:p>
    <w:p>
      <w:pPr>
        <w:pStyle w:val="Standard"/>
        <w:spacing w:lineRule="auto" w:line="276"/>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Zamawiający dokonał podziału zamówienia a części:</w:t>
      </w:r>
    </w:p>
    <w:p>
      <w:pPr>
        <w:pStyle w:val="Standard"/>
        <w:spacing w:lineRule="auto" w:line="276"/>
        <w:rPr>
          <w:rFonts w:ascii="Calibri" w:hAnsi="Calibri" w:cs="Calibri" w:asciiTheme="minorHAnsi" w:cstheme="minorHAnsi" w:hAnsiTheme="minorHAnsi"/>
          <w:b/>
          <w:b/>
          <w:bCs/>
          <w:sz w:val="20"/>
          <w:szCs w:val="20"/>
        </w:rPr>
      </w:pPr>
      <w:r>
        <w:rPr>
          <w:rFonts w:cs="Calibri" w:cstheme="minorHAnsi" w:ascii="Calibri" w:hAnsi="Calibri"/>
          <w:b/>
          <w:bCs/>
          <w:sz w:val="20"/>
          <w:szCs w:val="20"/>
        </w:rPr>
      </w:r>
    </w:p>
    <w:p>
      <w:pPr>
        <w:pStyle w:val="Standard"/>
        <w:spacing w:lineRule="auto" w:line="276"/>
        <w:rPr>
          <w:rFonts w:ascii="Calibri" w:hAnsi="Calibri" w:cs="Calibri" w:asciiTheme="minorHAnsi" w:cstheme="minorHAnsi" w:hAnsiTheme="minorHAnsi"/>
          <w:b/>
          <w:b/>
          <w:bCs/>
          <w:sz w:val="20"/>
          <w:szCs w:val="20"/>
          <w:u w:val="single"/>
        </w:rPr>
      </w:pPr>
      <w:r>
        <w:rPr>
          <w:rFonts w:cs="Calibri" w:ascii="Calibri" w:hAnsi="Calibri" w:asciiTheme="minorHAnsi" w:cstheme="minorHAnsi" w:hAnsiTheme="minorHAnsi"/>
          <w:b/>
          <w:bCs/>
          <w:sz w:val="20"/>
          <w:szCs w:val="20"/>
          <w:u w:val="single"/>
        </w:rPr>
        <w:t>Część I</w:t>
      </w:r>
    </w:p>
    <w:p>
      <w:pPr>
        <w:pStyle w:val="Standard"/>
        <w:spacing w:lineRule="auto" w:line="276"/>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stacjonarny symulator maszyn do pozyskania drewna,</w:t>
      </w:r>
    </w:p>
    <w:p>
      <w:pPr>
        <w:pStyle w:val="Standard"/>
        <w:spacing w:lineRule="auto" w:line="276"/>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przenośny symulator maszyn do pozyskania drewna,</w:t>
      </w:r>
    </w:p>
    <w:p>
      <w:pPr>
        <w:pStyle w:val="Standard"/>
        <w:spacing w:lineRule="auto" w:line="276"/>
        <w:jc w:val="both"/>
        <w:rPr>
          <w:rFonts w:ascii="Calibri" w:hAnsi="Calibri" w:cs="Calibri" w:asciiTheme="minorHAnsi" w:cstheme="minorHAnsi" w:hAnsiTheme="minorHAnsi"/>
          <w:b/>
          <w:b/>
          <w:bCs/>
          <w:sz w:val="20"/>
          <w:szCs w:val="20"/>
        </w:rPr>
      </w:pPr>
      <w:r>
        <w:rPr>
          <w:rFonts w:cs="Calibri" w:cstheme="minorHAnsi" w:ascii="Calibri" w:hAnsi="Calibri"/>
          <w:b/>
          <w:bCs/>
          <w:sz w:val="20"/>
          <w:szCs w:val="20"/>
        </w:rPr>
      </w:r>
    </w:p>
    <w:p>
      <w:pPr>
        <w:pStyle w:val="Standard"/>
        <w:spacing w:lineRule="auto" w:line="276"/>
        <w:jc w:val="both"/>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Wykonawca zobligowany jest dostarczyć przedmiot zamówienia fabrycznie nowy, zakupiony w oficjalnym kanale sprzedaży producenta na rynek polski lub UE, wyprodukowany w roku 2020 lub 2021, nie przewidziany przez producenta do wycofania z produkcji lub sprzedaży, wolny od wad fizycznych i prawnych, sprawny technicznie, nieuszkodzony, kompletny i gotowy do użytku, zgodnie z jego przeznaczeniem oraz spełniający wymagania określone w SWZ.</w:t>
      </w:r>
    </w:p>
    <w:p>
      <w:pPr>
        <w:pStyle w:val="Standard"/>
        <w:spacing w:lineRule="auto" w:line="276"/>
        <w:rPr>
          <w:rFonts w:ascii="Calibri" w:hAnsi="Calibri" w:cs="Calibri" w:asciiTheme="minorHAnsi" w:cstheme="minorHAnsi" w:hAnsiTheme="minorHAnsi"/>
          <w:b/>
          <w:b/>
          <w:bCs/>
          <w:sz w:val="20"/>
          <w:szCs w:val="20"/>
        </w:rPr>
      </w:pPr>
      <w:r>
        <w:rPr>
          <w:rFonts w:cs="Calibri" w:cstheme="minorHAnsi" w:ascii="Calibri" w:hAnsi="Calibri"/>
          <w:b/>
          <w:bCs/>
          <w:sz w:val="20"/>
          <w:szCs w:val="20"/>
        </w:rPr>
      </w:r>
    </w:p>
    <w:p>
      <w:pPr>
        <w:pStyle w:val="Standard"/>
        <w:spacing w:lineRule="auto" w:line="276"/>
        <w:ind w:left="792" w:hanging="0"/>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Opis techniczny:</w:t>
      </w:r>
    </w:p>
    <w:tbl>
      <w:tblPr>
        <w:tblStyle w:val="Tabela-Siatka"/>
        <w:tblW w:w="10254" w:type="dxa"/>
        <w:jc w:val="left"/>
        <w:tblInd w:w="-431" w:type="dxa"/>
        <w:tblLayout w:type="fixed"/>
        <w:tblCellMar>
          <w:top w:w="0" w:type="dxa"/>
          <w:left w:w="108" w:type="dxa"/>
          <w:bottom w:w="0" w:type="dxa"/>
          <w:right w:w="108" w:type="dxa"/>
        </w:tblCellMar>
        <w:tblLook w:firstRow="1" w:noVBand="1" w:lastRow="0" w:firstColumn="1" w:lastColumn="0" w:noHBand="0" w:val="04a0"/>
      </w:tblPr>
      <w:tblGrid>
        <w:gridCol w:w="603"/>
        <w:gridCol w:w="1960"/>
        <w:gridCol w:w="755"/>
        <w:gridCol w:w="6935"/>
      </w:tblGrid>
      <w:tr>
        <w:trPr>
          <w:trHeight w:val="233" w:hRule="atLeast"/>
        </w:trPr>
        <w:tc>
          <w:tcPr>
            <w:tcW w:w="603" w:type="dxa"/>
            <w:tcBorders/>
          </w:tcPr>
          <w:p>
            <w:pPr>
              <w:pStyle w:val="Standard"/>
              <w:widowControl/>
              <w:spacing w:lineRule="auto" w:line="276" w:before="0" w:after="0"/>
              <w:jc w:val="left"/>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lang w:val="pl-PL"/>
              </w:rPr>
              <w:t>LP</w:t>
            </w:r>
          </w:p>
        </w:tc>
        <w:tc>
          <w:tcPr>
            <w:tcW w:w="1960" w:type="dxa"/>
            <w:tcBorders/>
          </w:tcPr>
          <w:p>
            <w:pPr>
              <w:pStyle w:val="Standard"/>
              <w:widowControl/>
              <w:spacing w:lineRule="auto" w:line="276" w:before="0" w:after="0"/>
              <w:jc w:val="left"/>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lang w:val="pl-PL"/>
              </w:rPr>
              <w:t>Nazwa</w:t>
            </w:r>
          </w:p>
        </w:tc>
        <w:tc>
          <w:tcPr>
            <w:tcW w:w="755" w:type="dxa"/>
            <w:tcBorders/>
          </w:tcPr>
          <w:p>
            <w:pPr>
              <w:pStyle w:val="Standard"/>
              <w:widowControl/>
              <w:spacing w:lineRule="auto" w:line="276" w:before="0" w:after="0"/>
              <w:jc w:val="left"/>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lang w:val="pl-PL"/>
              </w:rPr>
              <w:t>ilość</w:t>
            </w:r>
          </w:p>
        </w:tc>
        <w:tc>
          <w:tcPr>
            <w:tcW w:w="6935" w:type="dxa"/>
            <w:tcBorders/>
          </w:tcPr>
          <w:p>
            <w:pPr>
              <w:pStyle w:val="Standard"/>
              <w:widowControl/>
              <w:spacing w:lineRule="auto" w:line="276" w:before="0" w:after="0"/>
              <w:jc w:val="left"/>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lang w:val="pl-PL"/>
              </w:rPr>
              <w:t>Minimalne wymagania</w:t>
            </w:r>
          </w:p>
        </w:tc>
      </w:tr>
      <w:tr>
        <w:trPr>
          <w:trHeight w:val="720" w:hRule="atLeast"/>
        </w:trPr>
        <w:tc>
          <w:tcPr>
            <w:tcW w:w="603" w:type="dxa"/>
            <w:vMerge w:val="restart"/>
            <w:tcBorders/>
          </w:tcPr>
          <w:p>
            <w:pPr>
              <w:pStyle w:val="Standard"/>
              <w:widowControl/>
              <w:numPr>
                <w:ilvl w:val="0"/>
                <w:numId w:val="4"/>
              </w:numPr>
              <w:spacing w:lineRule="auto" w:line="276" w:before="0" w:after="0"/>
              <w:jc w:val="left"/>
              <w:rPr>
                <w:rFonts w:ascii="Calibri" w:hAnsi="Calibri" w:cs="Calibri" w:asciiTheme="minorHAnsi" w:cstheme="minorHAnsi" w:hAnsiTheme="minorHAnsi"/>
                <w:b/>
                <w:b/>
                <w:bCs/>
                <w:sz w:val="20"/>
                <w:szCs w:val="20"/>
              </w:rPr>
            </w:pPr>
            <w:r>
              <w:rPr>
                <w:rFonts w:cs="Calibri" w:cstheme="minorHAnsi" w:ascii="Calibri" w:hAnsi="Calibri"/>
                <w:b/>
                <w:bCs/>
                <w:sz w:val="20"/>
                <w:szCs w:val="20"/>
                <w:lang w:val="pl-PL"/>
              </w:rPr>
            </w:r>
          </w:p>
        </w:tc>
        <w:tc>
          <w:tcPr>
            <w:tcW w:w="1960" w:type="dxa"/>
            <w:vMerge w:val="restart"/>
            <w:tcBorders/>
          </w:tcPr>
          <w:p>
            <w:pPr>
              <w:pStyle w:val="Standard"/>
              <w:widowControl/>
              <w:spacing w:lineRule="auto" w:line="276" w:before="0" w:after="0"/>
              <w:jc w:val="left"/>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lang w:val="pl-PL"/>
              </w:rPr>
              <w:t>stacjonarny symulator maszyn do pozyskania drewna</w:t>
            </w:r>
          </w:p>
          <w:p>
            <w:pPr>
              <w:pStyle w:val="Standard"/>
              <w:widowControl/>
              <w:spacing w:lineRule="auto" w:line="276" w:before="0" w:after="0"/>
              <w:jc w:val="left"/>
              <w:rPr>
                <w:rFonts w:ascii="Calibri" w:hAnsi="Calibri" w:cs="Calibri" w:asciiTheme="minorHAnsi" w:cstheme="minorHAnsi" w:hAnsiTheme="minorHAnsi"/>
                <w:b/>
                <w:b/>
                <w:bCs/>
                <w:sz w:val="20"/>
                <w:szCs w:val="20"/>
              </w:rPr>
            </w:pPr>
            <w:r>
              <w:rPr>
                <w:rFonts w:cs="Calibri" w:cstheme="minorHAnsi" w:ascii="Calibri" w:hAnsi="Calibri"/>
                <w:b/>
                <w:bCs/>
                <w:sz w:val="20"/>
                <w:szCs w:val="20"/>
                <w:lang w:val="pl-PL"/>
              </w:rPr>
            </w:r>
          </w:p>
        </w:tc>
        <w:tc>
          <w:tcPr>
            <w:tcW w:w="755" w:type="dxa"/>
            <w:vMerge w:val="restart"/>
            <w:tcBorders/>
          </w:tcPr>
          <w:p>
            <w:pPr>
              <w:pStyle w:val="Standard"/>
              <w:widowControl/>
              <w:spacing w:lineRule="auto" w:line="276" w:before="0" w:after="0"/>
              <w:jc w:val="left"/>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lang w:val="pl-PL"/>
              </w:rPr>
              <w:t>1 szt.</w:t>
            </w:r>
          </w:p>
        </w:tc>
        <w:tc>
          <w:tcPr>
            <w:tcW w:w="6935" w:type="dxa"/>
            <w:tcBorders/>
          </w:tcPr>
          <w:p>
            <w:pPr>
              <w:pStyle w:val="Standard"/>
              <w:widowControl/>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Osprzęt:</w:t>
            </w:r>
          </w:p>
          <w:p>
            <w:pPr>
              <w:pStyle w:val="Standard"/>
              <w:widowControl/>
              <w:numPr>
                <w:ilvl w:val="0"/>
                <w:numId w:val="7"/>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fotel operatora z zagłówkiem odpowiadający fotelom montowanym w maszynach leśnych,</w:t>
            </w:r>
          </w:p>
          <w:p>
            <w:pPr>
              <w:pStyle w:val="Standard"/>
              <w:widowControl/>
              <w:numPr>
                <w:ilvl w:val="0"/>
                <w:numId w:val="7"/>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drążki kontrolne z podłokietnikiem i joystickami KCC,</w:t>
            </w:r>
          </w:p>
          <w:p>
            <w:pPr>
              <w:pStyle w:val="Standard"/>
              <w:widowControl/>
              <w:numPr>
                <w:ilvl w:val="0"/>
                <w:numId w:val="7"/>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pedał przyśpiesznika,</w:t>
            </w:r>
          </w:p>
          <w:p>
            <w:pPr>
              <w:pStyle w:val="Standard"/>
              <w:widowControl/>
              <w:numPr>
                <w:ilvl w:val="0"/>
                <w:numId w:val="7"/>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pedał zmiany kierunku jazdy,</w:t>
            </w:r>
          </w:p>
          <w:p>
            <w:pPr>
              <w:pStyle w:val="Standard"/>
              <w:widowControl/>
              <w:numPr>
                <w:ilvl w:val="0"/>
                <w:numId w:val="7"/>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ekran LED min. 55 cali,</w:t>
            </w:r>
          </w:p>
        </w:tc>
      </w:tr>
      <w:tr>
        <w:trPr>
          <w:trHeight w:val="720" w:hRule="atLeast"/>
        </w:trPr>
        <w:tc>
          <w:tcPr>
            <w:tcW w:w="603" w:type="dxa"/>
            <w:vMerge w:val="continue"/>
            <w:tcBorders/>
          </w:tcPr>
          <w:p>
            <w:pPr>
              <w:pStyle w:val="Standard"/>
              <w:widowControl/>
              <w:numPr>
                <w:ilvl w:val="0"/>
                <w:numId w:val="4"/>
              </w:numPr>
              <w:spacing w:lineRule="auto" w:line="276" w:before="0" w:after="0"/>
              <w:jc w:val="left"/>
              <w:rPr>
                <w:rFonts w:ascii="Calibri" w:hAnsi="Calibri" w:cs="Calibri" w:asciiTheme="minorHAnsi" w:cstheme="minorHAnsi" w:hAnsiTheme="minorHAnsi"/>
                <w:b/>
                <w:b/>
                <w:bCs/>
                <w:sz w:val="20"/>
                <w:szCs w:val="20"/>
              </w:rPr>
            </w:pPr>
            <w:r>
              <w:rPr>
                <w:rFonts w:cs="Calibri" w:cstheme="minorHAnsi" w:ascii="Calibri" w:hAnsi="Calibri"/>
                <w:b/>
                <w:bCs/>
                <w:sz w:val="20"/>
                <w:szCs w:val="20"/>
                <w:lang w:val="pl-PL"/>
              </w:rPr>
            </w:r>
          </w:p>
        </w:tc>
        <w:tc>
          <w:tcPr>
            <w:tcW w:w="1960" w:type="dxa"/>
            <w:vMerge w:val="continue"/>
            <w:tcBorders/>
          </w:tcPr>
          <w:p>
            <w:pPr>
              <w:pStyle w:val="Standard"/>
              <w:widowControl/>
              <w:spacing w:lineRule="auto" w:line="276" w:before="0" w:after="0"/>
              <w:jc w:val="left"/>
              <w:rPr>
                <w:rFonts w:ascii="Calibri" w:hAnsi="Calibri" w:cs="Calibri" w:asciiTheme="minorHAnsi" w:cstheme="minorHAnsi" w:hAnsiTheme="minorHAnsi"/>
                <w:b/>
                <w:b/>
                <w:bCs/>
                <w:sz w:val="20"/>
                <w:szCs w:val="20"/>
              </w:rPr>
            </w:pPr>
            <w:r>
              <w:rPr>
                <w:rFonts w:cs="Calibri" w:cstheme="minorHAnsi" w:ascii="Calibri" w:hAnsi="Calibri"/>
                <w:b/>
                <w:bCs/>
                <w:sz w:val="20"/>
                <w:szCs w:val="20"/>
                <w:lang w:val="pl-PL"/>
              </w:rPr>
            </w:r>
          </w:p>
        </w:tc>
        <w:tc>
          <w:tcPr>
            <w:tcW w:w="755" w:type="dxa"/>
            <w:vMerge w:val="continue"/>
            <w:tcBorders/>
          </w:tcPr>
          <w:p>
            <w:pPr>
              <w:pStyle w:val="Standard"/>
              <w:widowControl/>
              <w:spacing w:lineRule="auto" w:line="276" w:before="0" w:after="0"/>
              <w:jc w:val="left"/>
              <w:rPr>
                <w:rFonts w:ascii="Calibri" w:hAnsi="Calibri" w:cs="Calibri" w:asciiTheme="minorHAnsi" w:cstheme="minorHAnsi" w:hAnsiTheme="minorHAnsi"/>
                <w:b/>
                <w:b/>
                <w:bCs/>
                <w:sz w:val="20"/>
                <w:szCs w:val="20"/>
              </w:rPr>
            </w:pPr>
            <w:r>
              <w:rPr>
                <w:rFonts w:cs="Calibri" w:cstheme="minorHAnsi" w:ascii="Calibri" w:hAnsi="Calibri"/>
                <w:b/>
                <w:bCs/>
                <w:sz w:val="20"/>
                <w:szCs w:val="20"/>
                <w:lang w:val="pl-PL"/>
              </w:rPr>
            </w:r>
          </w:p>
        </w:tc>
        <w:tc>
          <w:tcPr>
            <w:tcW w:w="6935" w:type="dxa"/>
            <w:tcBorders/>
          </w:tcPr>
          <w:p>
            <w:pPr>
              <w:pStyle w:val="Standard"/>
              <w:widowControl/>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Oprogramowanie:</w:t>
            </w:r>
          </w:p>
          <w:p>
            <w:pPr>
              <w:pStyle w:val="Standard"/>
              <w:widowControl/>
              <w:numPr>
                <w:ilvl w:val="0"/>
                <w:numId w:val="8"/>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scenariusze umożliwiające przećwiczenie każdego etapu pozyskania drewna (wybór drzew do ścinki, ścinka, okrzesywanie przerzynka, zrywka, układanie drewna w stosy),</w:t>
            </w:r>
          </w:p>
          <w:p>
            <w:pPr>
              <w:pStyle w:val="Standard"/>
              <w:widowControl/>
              <w:numPr>
                <w:ilvl w:val="0"/>
                <w:numId w:val="8"/>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scenariusze umożliwiające przećwiczenie pozyskania drewna w różnych rodzajach cięć (trzebieże, zręby zupełne, zręby złożone) w różnych typach lasu (wiek, skład gatunkowy, ukształtowanie powierzchni),</w:t>
            </w:r>
          </w:p>
          <w:p>
            <w:pPr>
              <w:pStyle w:val="Standard"/>
              <w:widowControl/>
              <w:numPr>
                <w:ilvl w:val="0"/>
                <w:numId w:val="8"/>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możliwość edytowania scenariuszy,</w:t>
            </w:r>
          </w:p>
          <w:p>
            <w:pPr>
              <w:pStyle w:val="Standard"/>
              <w:widowControl/>
              <w:numPr>
                <w:ilvl w:val="0"/>
                <w:numId w:val="8"/>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możliwość współpracy kilku maszyn na tym samym stanowisku pracy (multiplayer),</w:t>
            </w:r>
          </w:p>
          <w:p>
            <w:pPr>
              <w:pStyle w:val="Standard"/>
              <w:widowControl/>
              <w:numPr>
                <w:ilvl w:val="0"/>
                <w:numId w:val="8"/>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zapisywanie, przechowywanie i ponowne uruchamianie sesji wielu uczniów,</w:t>
            </w:r>
          </w:p>
          <w:p>
            <w:pPr>
              <w:pStyle w:val="Standard"/>
              <w:widowControl/>
              <w:numPr>
                <w:ilvl w:val="0"/>
                <w:numId w:val="8"/>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system kontrolowania postępów ucznia w nauce posiadający możliwość:</w:t>
            </w:r>
          </w:p>
          <w:p>
            <w:pPr>
              <w:pStyle w:val="Standard"/>
              <w:widowControl/>
              <w:numPr>
                <w:ilvl w:val="0"/>
                <w:numId w:val="9"/>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tworzenia kryteriów minimalnych do zaliczenia ćwiczeń,</w:t>
            </w:r>
          </w:p>
          <w:p>
            <w:pPr>
              <w:pStyle w:val="Standard"/>
              <w:widowControl/>
              <w:numPr>
                <w:ilvl w:val="0"/>
                <w:numId w:val="9"/>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 xml:space="preserve">ocenę poszczególnych elementów pracy operatora (czas pracy, wydajność pracy, optymalizacja, poprawność wykonanych zadań itp.), </w:t>
            </w:r>
          </w:p>
          <w:p>
            <w:pPr>
              <w:pStyle w:val="Standard"/>
              <w:widowControl/>
              <w:numPr>
                <w:ilvl w:val="0"/>
                <w:numId w:val="9"/>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automatycznej oceny ćwiczeń,</w:t>
            </w:r>
          </w:p>
          <w:p>
            <w:pPr>
              <w:pStyle w:val="Standard"/>
              <w:widowControl/>
              <w:numPr>
                <w:ilvl w:val="0"/>
                <w:numId w:val="9"/>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wydruku automatycznych raportów postępu ucznia w nauce,</w:t>
            </w:r>
          </w:p>
          <w:p>
            <w:pPr>
              <w:pStyle w:val="Standard"/>
              <w:widowControl/>
              <w:numPr>
                <w:ilvl w:val="0"/>
                <w:numId w:val="8"/>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obsługa w języku polskim,</w:t>
            </w:r>
          </w:p>
          <w:p>
            <w:pPr>
              <w:pStyle w:val="Standard"/>
              <w:widowControl/>
              <w:numPr>
                <w:ilvl w:val="0"/>
                <w:numId w:val="8"/>
              </w:numPr>
              <w:spacing w:lineRule="auto" w:line="276" w:before="0" w:after="0"/>
              <w:jc w:val="left"/>
              <w:rPr>
                <w:rFonts w:ascii="Calibri" w:hAnsi="Calibri" w:cs="Calibri" w:asciiTheme="minorHAnsi" w:cstheme="minorHAnsi" w:hAnsiTheme="minorHAnsi"/>
                <w:bCs/>
                <w:color w:val="FF0000"/>
                <w:sz w:val="20"/>
                <w:szCs w:val="20"/>
              </w:rPr>
            </w:pPr>
            <w:r>
              <w:rPr>
                <w:rFonts w:cs="Calibri" w:ascii="Calibri" w:hAnsi="Calibri" w:asciiTheme="minorHAnsi" w:cstheme="minorHAnsi" w:hAnsiTheme="minorHAnsi"/>
                <w:bCs/>
                <w:sz w:val="20"/>
                <w:szCs w:val="20"/>
                <w:lang w:val="pl-PL"/>
              </w:rPr>
              <w:t>aktualizacja oprogramowania przez okres 36 miesięcy liczone od terminu dostarczenia sprzętu.</w:t>
            </w:r>
          </w:p>
        </w:tc>
      </w:tr>
      <w:tr>
        <w:trPr>
          <w:trHeight w:val="720" w:hRule="atLeast"/>
        </w:trPr>
        <w:tc>
          <w:tcPr>
            <w:tcW w:w="603" w:type="dxa"/>
            <w:vMerge w:val="continue"/>
            <w:tcBorders/>
          </w:tcPr>
          <w:p>
            <w:pPr>
              <w:pStyle w:val="Standard"/>
              <w:widowControl/>
              <w:numPr>
                <w:ilvl w:val="0"/>
                <w:numId w:val="4"/>
              </w:numPr>
              <w:spacing w:lineRule="auto" w:line="276" w:before="0" w:after="0"/>
              <w:jc w:val="left"/>
              <w:rPr>
                <w:rFonts w:ascii="Calibri" w:hAnsi="Calibri" w:cs="Calibri" w:asciiTheme="minorHAnsi" w:cstheme="minorHAnsi" w:hAnsiTheme="minorHAnsi"/>
                <w:b/>
                <w:b/>
                <w:bCs/>
                <w:sz w:val="20"/>
                <w:szCs w:val="20"/>
              </w:rPr>
            </w:pPr>
            <w:r>
              <w:rPr>
                <w:rFonts w:cs="Calibri" w:cstheme="minorHAnsi" w:ascii="Calibri" w:hAnsi="Calibri"/>
                <w:b/>
                <w:bCs/>
                <w:sz w:val="20"/>
                <w:szCs w:val="20"/>
                <w:lang w:val="pl-PL"/>
              </w:rPr>
            </w:r>
          </w:p>
        </w:tc>
        <w:tc>
          <w:tcPr>
            <w:tcW w:w="1960" w:type="dxa"/>
            <w:vMerge w:val="continue"/>
            <w:tcBorders/>
          </w:tcPr>
          <w:p>
            <w:pPr>
              <w:pStyle w:val="Standard"/>
              <w:widowControl/>
              <w:spacing w:lineRule="auto" w:line="276" w:before="0" w:after="0"/>
              <w:jc w:val="left"/>
              <w:rPr>
                <w:rFonts w:ascii="Calibri" w:hAnsi="Calibri" w:cs="Calibri" w:asciiTheme="minorHAnsi" w:cstheme="minorHAnsi" w:hAnsiTheme="minorHAnsi"/>
                <w:b/>
                <w:b/>
                <w:bCs/>
                <w:sz w:val="20"/>
                <w:szCs w:val="20"/>
              </w:rPr>
            </w:pPr>
            <w:r>
              <w:rPr>
                <w:rFonts w:cs="Calibri" w:cstheme="minorHAnsi" w:ascii="Calibri" w:hAnsi="Calibri"/>
                <w:b/>
                <w:bCs/>
                <w:sz w:val="20"/>
                <w:szCs w:val="20"/>
                <w:lang w:val="pl-PL"/>
              </w:rPr>
            </w:r>
          </w:p>
        </w:tc>
        <w:tc>
          <w:tcPr>
            <w:tcW w:w="755" w:type="dxa"/>
            <w:vMerge w:val="continue"/>
            <w:tcBorders/>
          </w:tcPr>
          <w:p>
            <w:pPr>
              <w:pStyle w:val="Standard"/>
              <w:widowControl/>
              <w:spacing w:lineRule="auto" w:line="276" w:before="0" w:after="0"/>
              <w:jc w:val="left"/>
              <w:rPr>
                <w:rFonts w:ascii="Calibri" w:hAnsi="Calibri" w:cs="Calibri" w:asciiTheme="minorHAnsi" w:cstheme="minorHAnsi" w:hAnsiTheme="minorHAnsi"/>
                <w:b/>
                <w:b/>
                <w:bCs/>
                <w:sz w:val="20"/>
                <w:szCs w:val="20"/>
              </w:rPr>
            </w:pPr>
            <w:r>
              <w:rPr>
                <w:rFonts w:cs="Calibri" w:cstheme="minorHAnsi" w:ascii="Calibri" w:hAnsi="Calibri"/>
                <w:b/>
                <w:bCs/>
                <w:sz w:val="20"/>
                <w:szCs w:val="20"/>
                <w:lang w:val="pl-PL"/>
              </w:rPr>
            </w:r>
          </w:p>
        </w:tc>
        <w:tc>
          <w:tcPr>
            <w:tcW w:w="6935" w:type="dxa"/>
            <w:tcBorders/>
          </w:tcPr>
          <w:p>
            <w:pPr>
              <w:pStyle w:val="Standard"/>
              <w:widowControl/>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Dodatkowe wymagania:</w:t>
            </w:r>
          </w:p>
          <w:p>
            <w:pPr>
              <w:pStyle w:val="Standard"/>
              <w:widowControl/>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Przeprowadzenie szkolenia, dla wskazanych przez Zamawiającego nauczycieli, z obsługi i konserwacji dostarczanego sprzętu.</w:t>
            </w:r>
          </w:p>
          <w:p>
            <w:pPr>
              <w:pStyle w:val="Standard"/>
              <w:widowControl/>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Możliwość konsultacji online w pierwszym roku użytkowania (raz w miesiącu panel 2 godz.).</w:t>
            </w:r>
          </w:p>
          <w:p>
            <w:pPr>
              <w:pStyle w:val="Standard"/>
              <w:widowControl/>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Instrukcja w języku polskim.</w:t>
            </w:r>
          </w:p>
        </w:tc>
      </w:tr>
      <w:tr>
        <w:trPr>
          <w:trHeight w:val="1191" w:hRule="atLeast"/>
        </w:trPr>
        <w:tc>
          <w:tcPr>
            <w:tcW w:w="603" w:type="dxa"/>
            <w:vMerge w:val="restart"/>
            <w:tcBorders/>
          </w:tcPr>
          <w:p>
            <w:pPr>
              <w:pStyle w:val="Standard"/>
              <w:widowControl/>
              <w:numPr>
                <w:ilvl w:val="0"/>
                <w:numId w:val="4"/>
              </w:numPr>
              <w:spacing w:lineRule="auto" w:line="276" w:before="0" w:after="0"/>
              <w:jc w:val="left"/>
              <w:rPr>
                <w:rFonts w:ascii="Calibri" w:hAnsi="Calibri" w:cs="Calibri" w:asciiTheme="minorHAnsi" w:cstheme="minorHAnsi" w:hAnsiTheme="minorHAnsi"/>
                <w:b/>
                <w:b/>
                <w:bCs/>
                <w:sz w:val="20"/>
                <w:szCs w:val="20"/>
              </w:rPr>
            </w:pPr>
            <w:r>
              <w:rPr>
                <w:rFonts w:cs="Calibri" w:cstheme="minorHAnsi" w:ascii="Calibri" w:hAnsi="Calibri"/>
                <w:b/>
                <w:bCs/>
                <w:sz w:val="20"/>
                <w:szCs w:val="20"/>
                <w:lang w:val="pl-PL"/>
              </w:rPr>
            </w:r>
          </w:p>
        </w:tc>
        <w:tc>
          <w:tcPr>
            <w:tcW w:w="1960" w:type="dxa"/>
            <w:vMerge w:val="restart"/>
            <w:tcBorders/>
          </w:tcPr>
          <w:p>
            <w:pPr>
              <w:pStyle w:val="Standard"/>
              <w:widowControl/>
              <w:spacing w:lineRule="auto" w:line="276" w:before="0" w:after="0"/>
              <w:jc w:val="left"/>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lang w:val="pl-PL"/>
              </w:rPr>
              <w:t>przenośny symulator maszyn do pozyskania drewna</w:t>
            </w:r>
          </w:p>
        </w:tc>
        <w:tc>
          <w:tcPr>
            <w:tcW w:w="755" w:type="dxa"/>
            <w:vMerge w:val="restart"/>
            <w:tcBorders/>
          </w:tcPr>
          <w:p>
            <w:pPr>
              <w:pStyle w:val="Standard"/>
              <w:widowControl/>
              <w:spacing w:lineRule="auto" w:line="276" w:before="0" w:after="0"/>
              <w:jc w:val="left"/>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lang w:val="pl-PL"/>
              </w:rPr>
              <w:t>1 szt.</w:t>
            </w:r>
          </w:p>
        </w:tc>
        <w:tc>
          <w:tcPr>
            <w:tcW w:w="6935" w:type="dxa"/>
            <w:tcBorders/>
          </w:tcPr>
          <w:p>
            <w:pPr>
              <w:pStyle w:val="Standard"/>
              <w:widowControl/>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Osprzęt:</w:t>
            </w:r>
          </w:p>
          <w:p>
            <w:pPr>
              <w:pStyle w:val="Standard"/>
              <w:widowControl/>
              <w:numPr>
                <w:ilvl w:val="0"/>
                <w:numId w:val="10"/>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podłokietniki operatora z joystickami  KCC,</w:t>
            </w:r>
          </w:p>
          <w:p>
            <w:pPr>
              <w:pStyle w:val="Standard"/>
              <w:widowControl/>
              <w:numPr>
                <w:ilvl w:val="0"/>
                <w:numId w:val="10"/>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uchwyty umożliwiające montaż podłokietników do biurka,</w:t>
            </w:r>
          </w:p>
          <w:p>
            <w:pPr>
              <w:pStyle w:val="Standard"/>
              <w:widowControl/>
              <w:numPr>
                <w:ilvl w:val="0"/>
                <w:numId w:val="10"/>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komputer typu laptop (min. ekran LED, matowy min. 15,6”, o nie gorszej rozdzielczości niż 1920 x 1080 pikseli; min. 16 GB RAM; dysk SSD min. 512 GB; procesor min. 4 rdzenie, 8 wątków, 2,8-4,7 GHz, 12MB cache; zintegrowana karta graficzna;  Windows 10; złącza HDMI oraz USB 3.0; łączność </w:t>
            </w:r>
            <w:hyperlink r:id="rId2" w:tgtFrame="Bluetooth">
              <w:r>
                <w:rPr>
                  <w:rStyle w:val="Czeinternetowe"/>
                  <w:rFonts w:cs="Calibri" w:ascii="Calibri" w:hAnsi="Calibri" w:asciiTheme="minorHAnsi" w:cstheme="minorHAnsi" w:hAnsiTheme="minorHAnsi"/>
                  <w:bCs/>
                  <w:color w:val="auto"/>
                  <w:sz w:val="20"/>
                  <w:szCs w:val="20"/>
                  <w:u w:val="none"/>
                  <w:lang w:val="pl-PL"/>
                </w:rPr>
                <w:t>Bluetooth</w:t>
              </w:r>
            </w:hyperlink>
            <w:r>
              <w:rPr>
                <w:rFonts w:cs="Calibri" w:ascii="Calibri" w:hAnsi="Calibri" w:asciiTheme="minorHAnsi" w:cstheme="minorHAnsi" w:hAnsiTheme="minorHAnsi"/>
                <w:bCs/>
                <w:sz w:val="20"/>
                <w:szCs w:val="20"/>
                <w:lang w:val="pl-PL"/>
              </w:rPr>
              <w:t xml:space="preserve">, WiFi 802.11 ax.) wraz z myszą optyczną oraz torbą przenośną. </w:t>
            </w:r>
          </w:p>
          <w:p>
            <w:pPr>
              <w:pStyle w:val="Standard"/>
              <w:widowControl/>
              <w:numPr>
                <w:ilvl w:val="0"/>
                <w:numId w:val="10"/>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okulary obsługujące VR,</w:t>
            </w:r>
          </w:p>
          <w:p>
            <w:pPr>
              <w:pStyle w:val="Standard"/>
              <w:widowControl/>
              <w:numPr>
                <w:ilvl w:val="0"/>
                <w:numId w:val="10"/>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biurko do montażu podłokietników (min. blat o wymiarach ok. 70x150 cm i grubości ok. 35 mm drewniany lub imitujący drewno z przepustem kablowym, nogi metalowe z regulacją wysokości),</w:t>
            </w:r>
          </w:p>
          <w:p>
            <w:pPr>
              <w:pStyle w:val="Standard"/>
              <w:widowControl/>
              <w:numPr>
                <w:ilvl w:val="0"/>
                <w:numId w:val="10"/>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fotel biurowy (metalowy stelaż na kołach, regulacja wysokości siedziska, regulowany kąt oparcia, regulowana wysokość podłokietników, maksymalne obciążenie 150 kg, główny materiał obicia skóra ekologiczna w kolorze czarnym).</w:t>
            </w:r>
          </w:p>
          <w:p>
            <w:pPr>
              <w:pStyle w:val="Standard"/>
              <w:widowControl/>
              <w:numPr>
                <w:ilvl w:val="0"/>
                <w:numId w:val="10"/>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specjalistyczna walizka służąca do przenoszenia osprzętu.</w:t>
            </w:r>
          </w:p>
        </w:tc>
      </w:tr>
      <w:tr>
        <w:trPr>
          <w:trHeight w:val="621" w:hRule="atLeast"/>
        </w:trPr>
        <w:tc>
          <w:tcPr>
            <w:tcW w:w="603" w:type="dxa"/>
            <w:vMerge w:val="continue"/>
            <w:tcBorders/>
          </w:tcPr>
          <w:p>
            <w:pPr>
              <w:pStyle w:val="Standard"/>
              <w:widowControl/>
              <w:numPr>
                <w:ilvl w:val="0"/>
                <w:numId w:val="4"/>
              </w:numPr>
              <w:spacing w:lineRule="auto" w:line="276" w:before="0" w:after="0"/>
              <w:jc w:val="left"/>
              <w:rPr>
                <w:rFonts w:ascii="Calibri" w:hAnsi="Calibri" w:cs="Calibri" w:asciiTheme="minorHAnsi" w:cstheme="minorHAnsi" w:hAnsiTheme="minorHAnsi"/>
                <w:b/>
                <w:b/>
                <w:bCs/>
                <w:sz w:val="20"/>
                <w:szCs w:val="20"/>
              </w:rPr>
            </w:pPr>
            <w:r>
              <w:rPr>
                <w:rFonts w:cs="Calibri" w:cstheme="minorHAnsi" w:ascii="Calibri" w:hAnsi="Calibri"/>
                <w:b/>
                <w:bCs/>
                <w:sz w:val="20"/>
                <w:szCs w:val="20"/>
                <w:lang w:val="pl-PL"/>
              </w:rPr>
            </w:r>
          </w:p>
        </w:tc>
        <w:tc>
          <w:tcPr>
            <w:tcW w:w="1960" w:type="dxa"/>
            <w:vMerge w:val="continue"/>
            <w:tcBorders/>
          </w:tcPr>
          <w:p>
            <w:pPr>
              <w:pStyle w:val="Standard"/>
              <w:widowControl/>
              <w:spacing w:lineRule="auto" w:line="276" w:before="0" w:after="0"/>
              <w:jc w:val="left"/>
              <w:rPr>
                <w:rFonts w:ascii="Calibri" w:hAnsi="Calibri" w:cs="Calibri" w:asciiTheme="minorHAnsi" w:cstheme="minorHAnsi" w:hAnsiTheme="minorHAnsi"/>
                <w:b/>
                <w:b/>
                <w:bCs/>
                <w:sz w:val="20"/>
                <w:szCs w:val="20"/>
              </w:rPr>
            </w:pPr>
            <w:r>
              <w:rPr>
                <w:rFonts w:cs="Calibri" w:cstheme="minorHAnsi" w:ascii="Calibri" w:hAnsi="Calibri"/>
                <w:b/>
                <w:bCs/>
                <w:sz w:val="20"/>
                <w:szCs w:val="20"/>
                <w:lang w:val="pl-PL"/>
              </w:rPr>
            </w:r>
          </w:p>
        </w:tc>
        <w:tc>
          <w:tcPr>
            <w:tcW w:w="755" w:type="dxa"/>
            <w:vMerge w:val="continue"/>
            <w:tcBorders/>
          </w:tcPr>
          <w:p>
            <w:pPr>
              <w:pStyle w:val="Standard"/>
              <w:widowControl/>
              <w:spacing w:lineRule="auto" w:line="276" w:before="0" w:after="0"/>
              <w:jc w:val="left"/>
              <w:rPr>
                <w:rFonts w:ascii="Calibri" w:hAnsi="Calibri" w:cs="Calibri" w:asciiTheme="minorHAnsi" w:cstheme="minorHAnsi" w:hAnsiTheme="minorHAnsi"/>
                <w:b/>
                <w:b/>
                <w:bCs/>
                <w:sz w:val="20"/>
                <w:szCs w:val="20"/>
              </w:rPr>
            </w:pPr>
            <w:r>
              <w:rPr>
                <w:rFonts w:cs="Calibri" w:cstheme="minorHAnsi" w:ascii="Calibri" w:hAnsi="Calibri"/>
                <w:b/>
                <w:bCs/>
                <w:sz w:val="20"/>
                <w:szCs w:val="20"/>
                <w:lang w:val="pl-PL"/>
              </w:rPr>
            </w:r>
          </w:p>
        </w:tc>
        <w:tc>
          <w:tcPr>
            <w:tcW w:w="6935" w:type="dxa"/>
            <w:tcBorders/>
          </w:tcPr>
          <w:p>
            <w:pPr>
              <w:pStyle w:val="Normal"/>
              <w:widowControl/>
              <w:spacing w:before="0" w:after="0"/>
              <w:jc w:val="both"/>
              <w:rPr>
                <w:rFonts w:eastAsia="Calibri" w:cs="Calibri" w:cstheme="minorHAnsi"/>
                <w:sz w:val="20"/>
                <w:szCs w:val="20"/>
              </w:rPr>
            </w:pPr>
            <w:r>
              <w:rPr>
                <w:rFonts w:eastAsia="Calibri" w:cs="Calibri" w:cstheme="minorHAnsi"/>
                <w:kern w:val="0"/>
                <w:sz w:val="20"/>
                <w:szCs w:val="20"/>
                <w:lang w:val="pl-PL" w:eastAsia="en-US" w:bidi="ar-SA"/>
              </w:rPr>
              <w:t>Oprogramowanie:</w:t>
            </w:r>
          </w:p>
          <w:p>
            <w:pPr>
              <w:pStyle w:val="ListParagraph"/>
              <w:widowControl/>
              <w:numPr>
                <w:ilvl w:val="0"/>
                <w:numId w:val="11"/>
              </w:numPr>
              <w:spacing w:before="0" w:after="0"/>
              <w:contextualSpacing/>
              <w:jc w:val="both"/>
              <w:rPr>
                <w:rFonts w:eastAsia="Calibri" w:cs="Calibri" w:cstheme="minorHAnsi"/>
                <w:sz w:val="20"/>
                <w:szCs w:val="20"/>
              </w:rPr>
            </w:pPr>
            <w:r>
              <w:rPr>
                <w:rFonts w:eastAsia="Calibri" w:cs="Calibri" w:cstheme="minorHAnsi"/>
                <w:kern w:val="0"/>
                <w:sz w:val="20"/>
                <w:szCs w:val="20"/>
                <w:lang w:val="pl-PL" w:eastAsia="en-US" w:bidi="ar-SA"/>
              </w:rPr>
              <w:t>scenariusze umożliwiające przećwiczenie każdego etapu pozyskania drewna (wybór drzew do ścinki, ścinka, okrzesywanie przerzynka, zrywka, układanie drewna w stosy),</w:t>
            </w:r>
          </w:p>
          <w:p>
            <w:pPr>
              <w:pStyle w:val="ListParagraph"/>
              <w:widowControl/>
              <w:numPr>
                <w:ilvl w:val="0"/>
                <w:numId w:val="11"/>
              </w:numPr>
              <w:spacing w:before="0" w:after="0"/>
              <w:contextualSpacing/>
              <w:jc w:val="both"/>
              <w:rPr>
                <w:rFonts w:eastAsia="Calibri" w:cs="Calibri" w:cstheme="minorHAnsi"/>
                <w:sz w:val="20"/>
                <w:szCs w:val="20"/>
              </w:rPr>
            </w:pPr>
            <w:r>
              <w:rPr>
                <w:rFonts w:eastAsia="Calibri" w:cs="Calibri" w:cstheme="minorHAnsi"/>
                <w:kern w:val="0"/>
                <w:sz w:val="20"/>
                <w:szCs w:val="20"/>
                <w:lang w:val="pl-PL" w:eastAsia="en-US" w:bidi="ar-SA"/>
              </w:rPr>
              <w:t>scenariusze umożliwiające przećwiczenie pozyskania drewna w różnych rodzajach cięć (trzebieże, zręby zupełne, zręby złożone) w różnych typach lasu (wiek, skład gatunkowy, ukształtowanie powierzchni),</w:t>
            </w:r>
          </w:p>
          <w:p>
            <w:pPr>
              <w:pStyle w:val="ListParagraph"/>
              <w:widowControl/>
              <w:numPr>
                <w:ilvl w:val="0"/>
                <w:numId w:val="11"/>
              </w:numPr>
              <w:spacing w:before="0" w:after="0"/>
              <w:contextualSpacing/>
              <w:jc w:val="both"/>
              <w:rPr>
                <w:rFonts w:eastAsia="Calibri" w:cs="Calibri" w:cstheme="minorHAnsi"/>
                <w:sz w:val="20"/>
                <w:szCs w:val="20"/>
              </w:rPr>
            </w:pPr>
            <w:r>
              <w:rPr>
                <w:rFonts w:eastAsia="Calibri" w:cs="Calibri" w:cstheme="minorHAnsi"/>
                <w:kern w:val="0"/>
                <w:sz w:val="20"/>
                <w:szCs w:val="20"/>
                <w:lang w:val="pl-PL" w:eastAsia="en-US" w:bidi="ar-SA"/>
              </w:rPr>
              <w:t>możliwość edytowania scenariuszy,</w:t>
            </w:r>
          </w:p>
          <w:p>
            <w:pPr>
              <w:pStyle w:val="ListParagraph"/>
              <w:widowControl/>
              <w:numPr>
                <w:ilvl w:val="0"/>
                <w:numId w:val="11"/>
              </w:numPr>
              <w:spacing w:before="0" w:after="0"/>
              <w:contextualSpacing/>
              <w:jc w:val="both"/>
              <w:rPr>
                <w:rFonts w:eastAsia="Calibri" w:cs="Calibri" w:cstheme="minorHAnsi"/>
                <w:sz w:val="20"/>
                <w:szCs w:val="20"/>
              </w:rPr>
            </w:pPr>
            <w:r>
              <w:rPr>
                <w:rFonts w:eastAsia="Calibri" w:cs="Calibri" w:cstheme="minorHAnsi"/>
                <w:kern w:val="0"/>
                <w:sz w:val="20"/>
                <w:szCs w:val="20"/>
                <w:lang w:val="pl-PL" w:eastAsia="en-US" w:bidi="ar-SA"/>
              </w:rPr>
              <w:t>możliwość współpracy kilku maszyn na tym samym stanowisku pracy (multiplayer),</w:t>
            </w:r>
          </w:p>
          <w:p>
            <w:pPr>
              <w:pStyle w:val="ListParagraph"/>
              <w:widowControl/>
              <w:numPr>
                <w:ilvl w:val="0"/>
                <w:numId w:val="11"/>
              </w:numPr>
              <w:spacing w:before="0" w:after="0"/>
              <w:contextualSpacing/>
              <w:jc w:val="both"/>
              <w:rPr>
                <w:rFonts w:eastAsia="Calibri" w:cs="Calibri" w:cstheme="minorHAnsi"/>
                <w:sz w:val="20"/>
                <w:szCs w:val="20"/>
              </w:rPr>
            </w:pPr>
            <w:r>
              <w:rPr>
                <w:rFonts w:eastAsia="Calibri" w:cs="Calibri" w:cstheme="minorHAnsi"/>
                <w:kern w:val="0"/>
                <w:sz w:val="20"/>
                <w:szCs w:val="20"/>
                <w:lang w:val="pl-PL" w:eastAsia="en-US" w:bidi="ar-SA"/>
              </w:rPr>
              <w:t>zapisywanie, przechowywanie i ponowne uruchamianie sesji wielu uczniów,</w:t>
            </w:r>
          </w:p>
          <w:p>
            <w:pPr>
              <w:pStyle w:val="ListParagraph"/>
              <w:widowControl/>
              <w:numPr>
                <w:ilvl w:val="0"/>
                <w:numId w:val="11"/>
              </w:numPr>
              <w:spacing w:before="0" w:after="0"/>
              <w:contextualSpacing/>
              <w:jc w:val="both"/>
              <w:rPr>
                <w:rFonts w:eastAsia="Calibri" w:cs="Calibri" w:cstheme="minorHAnsi"/>
                <w:sz w:val="20"/>
                <w:szCs w:val="20"/>
              </w:rPr>
            </w:pPr>
            <w:r>
              <w:rPr>
                <w:rFonts w:eastAsia="Calibri" w:cs="Calibri" w:cstheme="minorHAnsi"/>
                <w:kern w:val="0"/>
                <w:sz w:val="20"/>
                <w:szCs w:val="20"/>
                <w:lang w:val="pl-PL" w:eastAsia="en-US" w:bidi="ar-SA"/>
              </w:rPr>
              <w:t>system kontrolowania postępów ucznia w nauce posiadający możliwość:</w:t>
            </w:r>
          </w:p>
          <w:p>
            <w:pPr>
              <w:pStyle w:val="Normal"/>
              <w:widowControl/>
              <w:numPr>
                <w:ilvl w:val="0"/>
                <w:numId w:val="12"/>
              </w:numPr>
              <w:spacing w:before="0" w:after="0"/>
              <w:contextualSpacing/>
              <w:jc w:val="both"/>
              <w:rPr>
                <w:rFonts w:eastAsia="Calibri" w:cs="Calibri" w:cstheme="minorHAnsi"/>
                <w:sz w:val="20"/>
                <w:szCs w:val="20"/>
              </w:rPr>
            </w:pPr>
            <w:r>
              <w:rPr>
                <w:rFonts w:eastAsia="Calibri" w:cs="Calibri" w:cstheme="minorHAnsi"/>
                <w:kern w:val="0"/>
                <w:sz w:val="20"/>
                <w:szCs w:val="20"/>
                <w:lang w:val="pl-PL" w:eastAsia="en-US" w:bidi="ar-SA"/>
              </w:rPr>
              <w:t>tworzenia kryteriów minimalnych do zaliczenia ćwiczeń,</w:t>
            </w:r>
          </w:p>
          <w:p>
            <w:pPr>
              <w:pStyle w:val="Normal"/>
              <w:widowControl/>
              <w:numPr>
                <w:ilvl w:val="0"/>
                <w:numId w:val="12"/>
              </w:numPr>
              <w:spacing w:before="0" w:after="0"/>
              <w:contextualSpacing/>
              <w:jc w:val="both"/>
              <w:rPr>
                <w:rFonts w:eastAsia="Calibri" w:cs="Calibri" w:cstheme="minorHAnsi"/>
                <w:sz w:val="20"/>
                <w:szCs w:val="20"/>
              </w:rPr>
            </w:pPr>
            <w:r>
              <w:rPr>
                <w:rFonts w:eastAsia="Calibri" w:cs="Calibri" w:cstheme="minorHAnsi"/>
                <w:kern w:val="0"/>
                <w:sz w:val="20"/>
                <w:szCs w:val="20"/>
                <w:lang w:val="pl-PL" w:eastAsia="en-US" w:bidi="ar-SA"/>
              </w:rPr>
              <w:t xml:space="preserve">oceny poszczególnych elementów pracy operatora (czas pracy, wydajność pracy, optymalizacja, poprawność wykonanych zadań itp.), </w:t>
            </w:r>
          </w:p>
          <w:p>
            <w:pPr>
              <w:pStyle w:val="Normal"/>
              <w:widowControl/>
              <w:numPr>
                <w:ilvl w:val="0"/>
                <w:numId w:val="12"/>
              </w:numPr>
              <w:spacing w:before="0" w:after="0"/>
              <w:contextualSpacing/>
              <w:jc w:val="both"/>
              <w:rPr>
                <w:rFonts w:eastAsia="Calibri" w:cs="Calibri" w:cstheme="minorHAnsi"/>
                <w:sz w:val="20"/>
                <w:szCs w:val="20"/>
              </w:rPr>
            </w:pPr>
            <w:r>
              <w:rPr>
                <w:rFonts w:eastAsia="Calibri" w:cs="Calibri" w:cstheme="minorHAnsi"/>
                <w:kern w:val="0"/>
                <w:sz w:val="20"/>
                <w:szCs w:val="20"/>
                <w:lang w:val="pl-PL" w:eastAsia="en-US" w:bidi="ar-SA"/>
              </w:rPr>
              <w:t>automatycznej oceny ćwiczeń,</w:t>
            </w:r>
          </w:p>
          <w:p>
            <w:pPr>
              <w:pStyle w:val="Normal"/>
              <w:widowControl/>
              <w:numPr>
                <w:ilvl w:val="0"/>
                <w:numId w:val="12"/>
              </w:numPr>
              <w:spacing w:before="0" w:after="0"/>
              <w:contextualSpacing/>
              <w:jc w:val="both"/>
              <w:rPr>
                <w:rFonts w:eastAsia="Calibri" w:cs="Calibri" w:cstheme="minorHAnsi"/>
                <w:sz w:val="20"/>
                <w:szCs w:val="20"/>
              </w:rPr>
            </w:pPr>
            <w:r>
              <w:rPr>
                <w:rFonts w:eastAsia="Calibri" w:cs="Calibri" w:cstheme="minorHAnsi"/>
                <w:kern w:val="0"/>
                <w:sz w:val="20"/>
                <w:szCs w:val="20"/>
                <w:lang w:val="pl-PL" w:eastAsia="en-US" w:bidi="ar-SA"/>
              </w:rPr>
              <w:t>wydruku automatycznych raportów postępu ucznia w nauce,</w:t>
            </w:r>
          </w:p>
          <w:p>
            <w:pPr>
              <w:pStyle w:val="ListParagraph"/>
              <w:widowControl/>
              <w:numPr>
                <w:ilvl w:val="0"/>
                <w:numId w:val="11"/>
              </w:numPr>
              <w:spacing w:before="0" w:after="0"/>
              <w:contextualSpacing/>
              <w:jc w:val="both"/>
              <w:rPr>
                <w:rFonts w:eastAsia="Calibri" w:cs="Calibri" w:cstheme="minorHAnsi"/>
                <w:sz w:val="20"/>
                <w:szCs w:val="20"/>
              </w:rPr>
            </w:pPr>
            <w:r>
              <w:rPr>
                <w:rFonts w:eastAsia="Calibri" w:cs="Calibri" w:cstheme="minorHAnsi"/>
                <w:kern w:val="0"/>
                <w:sz w:val="20"/>
                <w:szCs w:val="20"/>
                <w:lang w:val="pl-PL" w:eastAsia="en-US" w:bidi="ar-SA"/>
              </w:rPr>
              <w:t>obsługa w języku polskim,</w:t>
            </w:r>
          </w:p>
          <w:p>
            <w:pPr>
              <w:pStyle w:val="ListParagraph"/>
              <w:widowControl/>
              <w:numPr>
                <w:ilvl w:val="0"/>
                <w:numId w:val="11"/>
              </w:numPr>
              <w:spacing w:before="0" w:after="0"/>
              <w:contextualSpacing/>
              <w:jc w:val="both"/>
              <w:rPr>
                <w:rFonts w:eastAsia="Calibri" w:cs="Calibri" w:cstheme="minorHAnsi"/>
                <w:sz w:val="20"/>
                <w:szCs w:val="20"/>
              </w:rPr>
            </w:pPr>
            <w:r>
              <w:rPr>
                <w:rFonts w:eastAsia="Calibri" w:cs="Calibri" w:cstheme="minorHAnsi"/>
                <w:kern w:val="0"/>
                <w:sz w:val="20"/>
                <w:szCs w:val="20"/>
                <w:lang w:val="pl-PL" w:eastAsia="en-US" w:bidi="ar-SA"/>
              </w:rPr>
              <w:t>aktualizacja oprogramowania przez okres 36 miesięcy liczone od terminu dostarczenia sprzętu.</w:t>
            </w:r>
          </w:p>
        </w:tc>
      </w:tr>
      <w:tr>
        <w:trPr>
          <w:trHeight w:val="1191" w:hRule="atLeast"/>
        </w:trPr>
        <w:tc>
          <w:tcPr>
            <w:tcW w:w="603" w:type="dxa"/>
            <w:vMerge w:val="continue"/>
            <w:tcBorders/>
          </w:tcPr>
          <w:p>
            <w:pPr>
              <w:pStyle w:val="Standard"/>
              <w:widowControl/>
              <w:numPr>
                <w:ilvl w:val="0"/>
                <w:numId w:val="4"/>
              </w:numPr>
              <w:spacing w:lineRule="auto" w:line="276" w:before="0" w:after="0"/>
              <w:jc w:val="left"/>
              <w:rPr>
                <w:rFonts w:ascii="Calibri" w:hAnsi="Calibri" w:cs="Calibri" w:asciiTheme="minorHAnsi" w:cstheme="minorHAnsi" w:hAnsiTheme="minorHAnsi"/>
                <w:b/>
                <w:b/>
                <w:bCs/>
                <w:sz w:val="20"/>
                <w:szCs w:val="20"/>
              </w:rPr>
            </w:pPr>
            <w:r>
              <w:rPr>
                <w:rFonts w:cs="Calibri" w:cstheme="minorHAnsi" w:ascii="Calibri" w:hAnsi="Calibri"/>
                <w:b/>
                <w:bCs/>
                <w:sz w:val="20"/>
                <w:szCs w:val="20"/>
                <w:lang w:val="pl-PL"/>
              </w:rPr>
            </w:r>
          </w:p>
        </w:tc>
        <w:tc>
          <w:tcPr>
            <w:tcW w:w="1960" w:type="dxa"/>
            <w:vMerge w:val="continue"/>
            <w:tcBorders/>
          </w:tcPr>
          <w:p>
            <w:pPr>
              <w:pStyle w:val="Standard"/>
              <w:widowControl/>
              <w:spacing w:lineRule="auto" w:line="276" w:before="0" w:after="0"/>
              <w:jc w:val="left"/>
              <w:rPr>
                <w:rFonts w:ascii="Calibri" w:hAnsi="Calibri" w:cs="Calibri" w:asciiTheme="minorHAnsi" w:cstheme="minorHAnsi" w:hAnsiTheme="minorHAnsi"/>
                <w:b/>
                <w:b/>
                <w:bCs/>
                <w:sz w:val="20"/>
                <w:szCs w:val="20"/>
              </w:rPr>
            </w:pPr>
            <w:r>
              <w:rPr>
                <w:rFonts w:cs="Calibri" w:cstheme="minorHAnsi" w:ascii="Calibri" w:hAnsi="Calibri"/>
                <w:b/>
                <w:bCs/>
                <w:sz w:val="20"/>
                <w:szCs w:val="20"/>
                <w:lang w:val="pl-PL"/>
              </w:rPr>
            </w:r>
          </w:p>
        </w:tc>
        <w:tc>
          <w:tcPr>
            <w:tcW w:w="755" w:type="dxa"/>
            <w:vMerge w:val="continue"/>
            <w:tcBorders/>
          </w:tcPr>
          <w:p>
            <w:pPr>
              <w:pStyle w:val="Standard"/>
              <w:widowControl/>
              <w:spacing w:lineRule="auto" w:line="276" w:before="0" w:after="0"/>
              <w:jc w:val="left"/>
              <w:rPr>
                <w:rFonts w:ascii="Calibri" w:hAnsi="Calibri" w:cs="Calibri" w:asciiTheme="minorHAnsi" w:cstheme="minorHAnsi" w:hAnsiTheme="minorHAnsi"/>
                <w:b/>
                <w:b/>
                <w:bCs/>
                <w:sz w:val="20"/>
                <w:szCs w:val="20"/>
              </w:rPr>
            </w:pPr>
            <w:r>
              <w:rPr>
                <w:rFonts w:cs="Calibri" w:cstheme="minorHAnsi" w:ascii="Calibri" w:hAnsi="Calibri"/>
                <w:b/>
                <w:bCs/>
                <w:sz w:val="20"/>
                <w:szCs w:val="20"/>
                <w:lang w:val="pl-PL"/>
              </w:rPr>
            </w:r>
          </w:p>
        </w:tc>
        <w:tc>
          <w:tcPr>
            <w:tcW w:w="6935" w:type="dxa"/>
            <w:tcBorders/>
          </w:tcPr>
          <w:p>
            <w:pPr>
              <w:pStyle w:val="Standard"/>
              <w:widowControl/>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Dodatkowe wymagania:</w:t>
            </w:r>
          </w:p>
          <w:p>
            <w:pPr>
              <w:pStyle w:val="Standard"/>
              <w:widowControl/>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Przeprowadzenie szkolenia, dla wskazanych przez Zamawiającego nauczycieli, z obsługi i konserwacji dostarczanego sprzętu.</w:t>
            </w:r>
          </w:p>
          <w:p>
            <w:pPr>
              <w:pStyle w:val="Standard"/>
              <w:widowControl/>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 xml:space="preserve">Możliwość konsultacji online w pierwszym roku użytkowania (raz w miesiącu panel 2 godz.) </w:t>
            </w:r>
          </w:p>
          <w:p>
            <w:pPr>
              <w:pStyle w:val="Standard"/>
              <w:widowControl/>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Instrukcja w języku polskim.</w:t>
            </w:r>
          </w:p>
          <w:p>
            <w:pPr>
              <w:pStyle w:val="Standard"/>
              <w:widowControl/>
              <w:spacing w:before="0" w:after="0"/>
              <w:jc w:val="left"/>
              <w:rPr>
                <w:rFonts w:cs="Calibri" w:cstheme="minorHAnsi"/>
                <w:bCs/>
                <w:sz w:val="20"/>
                <w:szCs w:val="20"/>
              </w:rPr>
            </w:pPr>
            <w:r>
              <w:rPr>
                <w:rFonts w:cs="Calibri" w:cstheme="minorHAnsi"/>
                <w:bCs/>
                <w:sz w:val="20"/>
                <w:szCs w:val="20"/>
                <w:lang w:val="pl-PL"/>
              </w:rPr>
            </w:r>
          </w:p>
          <w:p>
            <w:pPr>
              <w:pStyle w:val="Standard"/>
              <w:widowControl/>
              <w:spacing w:before="0" w:after="0"/>
              <w:jc w:val="left"/>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lang w:val="pl-PL"/>
              </w:rPr>
              <w:t>Symulatory - stanowiskowy i przenośny, muszą być kompatybilne (musi zostać zapewniona możliwość korzystania z funkcji multiplayer)</w:t>
            </w:r>
          </w:p>
        </w:tc>
      </w:tr>
    </w:tbl>
    <w:p>
      <w:pPr>
        <w:pStyle w:val="Standard"/>
        <w:spacing w:lineRule="auto" w:line="276"/>
        <w:rPr>
          <w:rFonts w:ascii="Calibri" w:hAnsi="Calibri" w:cs="Calibri" w:asciiTheme="minorHAnsi" w:cstheme="minorHAnsi" w:hAnsiTheme="minorHAnsi"/>
          <w:b/>
          <w:b/>
          <w:bCs/>
          <w:sz w:val="20"/>
          <w:szCs w:val="20"/>
        </w:rPr>
      </w:pPr>
      <w:r>
        <w:rPr>
          <w:rFonts w:cs="Calibri" w:cstheme="minorHAnsi" w:ascii="Calibri" w:hAnsi="Calibri"/>
          <w:b/>
          <w:bCs/>
          <w:sz w:val="20"/>
          <w:szCs w:val="20"/>
        </w:rPr>
      </w:r>
    </w:p>
    <w:p>
      <w:pPr>
        <w:pStyle w:val="Standard"/>
        <w:spacing w:lineRule="auto" w:line="276"/>
        <w:rPr>
          <w:rFonts w:ascii="Calibri" w:hAnsi="Calibri" w:cs="Calibri" w:asciiTheme="minorHAnsi" w:cstheme="minorHAnsi" w:hAnsiTheme="minorHAnsi"/>
          <w:b/>
          <w:b/>
          <w:bCs/>
          <w:sz w:val="20"/>
          <w:szCs w:val="20"/>
        </w:rPr>
      </w:pPr>
      <w:r>
        <w:rPr>
          <w:rFonts w:cs="Calibri" w:cstheme="minorHAnsi" w:ascii="Calibri" w:hAnsi="Calibri"/>
          <w:b/>
          <w:bCs/>
          <w:sz w:val="20"/>
          <w:szCs w:val="20"/>
        </w:rPr>
      </w:r>
    </w:p>
    <w:p>
      <w:pPr>
        <w:pStyle w:val="Standard"/>
        <w:spacing w:lineRule="auto" w:line="276"/>
        <w:rPr>
          <w:rFonts w:ascii="Calibri" w:hAnsi="Calibri" w:cs="Calibri" w:asciiTheme="minorHAnsi" w:cstheme="minorHAnsi" w:hAnsiTheme="minorHAnsi"/>
          <w:b/>
          <w:b/>
          <w:bCs/>
          <w:sz w:val="20"/>
          <w:szCs w:val="20"/>
        </w:rPr>
      </w:pPr>
      <w:r>
        <w:rPr>
          <w:rFonts w:cs="Calibri" w:cstheme="minorHAnsi" w:ascii="Calibri" w:hAnsi="Calibri"/>
          <w:b/>
          <w:bCs/>
          <w:sz w:val="20"/>
          <w:szCs w:val="20"/>
        </w:rPr>
      </w:r>
    </w:p>
    <w:p>
      <w:pPr>
        <w:pStyle w:val="Standard"/>
        <w:spacing w:lineRule="auto" w:line="276"/>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Część II</w:t>
      </w:r>
    </w:p>
    <w:p>
      <w:pPr>
        <w:pStyle w:val="Standard"/>
        <w:spacing w:lineRule="auto" w:line="276"/>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 xml:space="preserve">dron z osprzętem i oprogramowaniem umożliwiającym przetwarzanie zdjęć multispektralnych </w:t>
      </w:r>
    </w:p>
    <w:p>
      <w:pPr>
        <w:pStyle w:val="Standard"/>
        <w:spacing w:lineRule="auto" w:line="276"/>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lub:</w:t>
      </w:r>
    </w:p>
    <w:p>
      <w:pPr>
        <w:pStyle w:val="Standard"/>
        <w:spacing w:lineRule="auto" w:line="276"/>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dwa drony jeden jest wyposażony w kamerę multispektralną, drugi w kamerę video.</w:t>
      </w:r>
      <w:bookmarkStart w:id="0" w:name="_GoBack"/>
      <w:bookmarkEnd w:id="0"/>
    </w:p>
    <w:p>
      <w:pPr>
        <w:pStyle w:val="Standard"/>
        <w:spacing w:lineRule="auto" w:line="276"/>
        <w:rPr>
          <w:rFonts w:ascii="Calibri" w:hAnsi="Calibri" w:cs="Calibri" w:asciiTheme="minorHAnsi" w:cstheme="minorHAnsi" w:hAnsiTheme="minorHAnsi"/>
          <w:b/>
          <w:b/>
          <w:bCs/>
          <w:sz w:val="20"/>
          <w:szCs w:val="20"/>
        </w:rPr>
      </w:pPr>
      <w:r>
        <w:rPr>
          <w:rFonts w:cs="Calibri" w:cstheme="minorHAnsi" w:ascii="Calibri" w:hAnsi="Calibri"/>
          <w:b/>
          <w:bCs/>
          <w:sz w:val="20"/>
          <w:szCs w:val="20"/>
        </w:rPr>
      </w:r>
    </w:p>
    <w:p>
      <w:pPr>
        <w:pStyle w:val="Standard"/>
        <w:spacing w:lineRule="auto" w:line="276"/>
        <w:rPr>
          <w:rFonts w:ascii="Calibri" w:hAnsi="Calibri" w:cs="Calibri" w:asciiTheme="minorHAnsi" w:cstheme="minorHAnsi" w:hAnsiTheme="minorHAnsi"/>
          <w:b/>
          <w:b/>
          <w:bCs/>
          <w:sz w:val="20"/>
          <w:szCs w:val="20"/>
        </w:rPr>
      </w:pPr>
      <w:r>
        <w:rPr>
          <w:rFonts w:cs="Calibri" w:cstheme="minorHAnsi" w:ascii="Calibri" w:hAnsi="Calibri"/>
          <w:b/>
          <w:bCs/>
          <w:sz w:val="20"/>
          <w:szCs w:val="20"/>
        </w:rPr>
      </w:r>
    </w:p>
    <w:p>
      <w:pPr>
        <w:pStyle w:val="Standard"/>
        <w:jc w:val="both"/>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Wykonawca zobligowany jest dostarczyć przedmiot zamówienia fabrycznie nowy, zakupiony w oficjalnym kanale sprzedaży producenta na rynek polski lub UE,</w:t>
      </w:r>
      <w:r>
        <w:rPr>
          <w:rFonts w:eastAsia="Calibri" w:cs="Calibri" w:ascii="Calibri" w:hAnsi="Calibri" w:asciiTheme="minorHAnsi" w:cstheme="minorHAnsi" w:eastAsiaTheme="minorHAnsi" w:hAnsiTheme="minorHAnsi"/>
          <w:bCs/>
          <w:kern w:val="0"/>
          <w:sz w:val="20"/>
          <w:szCs w:val="20"/>
          <w:lang w:eastAsia="en-US" w:bidi="ar-SA"/>
        </w:rPr>
        <w:t xml:space="preserve"> </w:t>
      </w:r>
      <w:r>
        <w:rPr>
          <w:rFonts w:cs="Calibri" w:ascii="Calibri" w:hAnsi="Calibri" w:asciiTheme="minorHAnsi" w:cstheme="minorHAnsi" w:hAnsiTheme="minorHAnsi"/>
          <w:bCs/>
          <w:sz w:val="20"/>
          <w:szCs w:val="20"/>
        </w:rPr>
        <w:t>wyprodukowany w roku 2020 lub 2021, nie będący uprzednio przedmiotem ekspozycji lub wystaw, nie przewidziany przez producenta do wycofania z produkcji lub sprzedaży, wolny od wad fizycznych i prawnych, sprawny technicznie, nieuszkodzony, kompletny i gotowy do użytku, zgodnie z jego przeznaczeniem oraz spełniający wymagania określone w SWZ.</w:t>
      </w:r>
    </w:p>
    <w:p>
      <w:pPr>
        <w:pStyle w:val="Standard"/>
        <w:spacing w:lineRule="auto" w:line="276"/>
        <w:rPr>
          <w:rFonts w:ascii="Calibri" w:hAnsi="Calibri" w:cs="Calibri" w:asciiTheme="minorHAnsi" w:cstheme="minorHAnsi" w:hAnsiTheme="minorHAnsi"/>
          <w:b/>
          <w:b/>
          <w:bCs/>
          <w:sz w:val="20"/>
          <w:szCs w:val="20"/>
        </w:rPr>
      </w:pPr>
      <w:r>
        <w:rPr>
          <w:rFonts w:cs="Calibri" w:cstheme="minorHAnsi" w:ascii="Calibri" w:hAnsi="Calibri"/>
          <w:b/>
          <w:bCs/>
          <w:sz w:val="20"/>
          <w:szCs w:val="20"/>
        </w:rPr>
      </w:r>
    </w:p>
    <w:p>
      <w:pPr>
        <w:pStyle w:val="Standard"/>
        <w:spacing w:lineRule="auto" w:line="276"/>
        <w:rPr>
          <w:rFonts w:ascii="Calibri" w:hAnsi="Calibri" w:cs="Calibri" w:asciiTheme="minorHAnsi" w:cstheme="minorHAnsi" w:hAnsiTheme="minorHAnsi"/>
          <w:b/>
          <w:b/>
          <w:bCs/>
          <w:sz w:val="20"/>
          <w:szCs w:val="20"/>
        </w:rPr>
      </w:pPr>
      <w:r>
        <w:rPr>
          <w:rFonts w:cs="Calibri" w:cstheme="minorHAnsi" w:ascii="Calibri" w:hAnsi="Calibri"/>
          <w:b/>
          <w:bCs/>
          <w:sz w:val="20"/>
          <w:szCs w:val="20"/>
        </w:rPr>
      </w:r>
    </w:p>
    <w:tbl>
      <w:tblPr>
        <w:tblStyle w:val="Tabela-Siatka"/>
        <w:tblW w:w="10239" w:type="dxa"/>
        <w:jc w:val="left"/>
        <w:tblInd w:w="-431" w:type="dxa"/>
        <w:tblLayout w:type="fixed"/>
        <w:tblCellMar>
          <w:top w:w="0" w:type="dxa"/>
          <w:left w:w="108" w:type="dxa"/>
          <w:bottom w:w="0" w:type="dxa"/>
          <w:right w:w="108" w:type="dxa"/>
        </w:tblCellMar>
        <w:tblLook w:firstRow="1" w:noVBand="1" w:lastRow="0" w:firstColumn="1" w:lastColumn="0" w:noHBand="0" w:val="04a0"/>
      </w:tblPr>
      <w:tblGrid>
        <w:gridCol w:w="451"/>
        <w:gridCol w:w="1958"/>
        <w:gridCol w:w="752"/>
        <w:gridCol w:w="7077"/>
      </w:tblGrid>
      <w:tr>
        <w:trPr>
          <w:trHeight w:val="272" w:hRule="atLeast"/>
        </w:trPr>
        <w:tc>
          <w:tcPr>
            <w:tcW w:w="451" w:type="dxa"/>
            <w:tcBorders/>
          </w:tcPr>
          <w:p>
            <w:pPr>
              <w:pStyle w:val="Standard"/>
              <w:widowControl/>
              <w:spacing w:lineRule="auto" w:line="276" w:before="0" w:after="0"/>
              <w:jc w:val="left"/>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lang w:val="pl-PL"/>
              </w:rPr>
              <w:t>LP</w:t>
            </w:r>
          </w:p>
        </w:tc>
        <w:tc>
          <w:tcPr>
            <w:tcW w:w="1958" w:type="dxa"/>
            <w:tcBorders/>
          </w:tcPr>
          <w:p>
            <w:pPr>
              <w:pStyle w:val="Standard"/>
              <w:widowControl/>
              <w:spacing w:lineRule="auto" w:line="276" w:before="0" w:after="0"/>
              <w:jc w:val="left"/>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lang w:val="pl-PL"/>
              </w:rPr>
              <w:t>Nazwa</w:t>
            </w:r>
          </w:p>
        </w:tc>
        <w:tc>
          <w:tcPr>
            <w:tcW w:w="752" w:type="dxa"/>
            <w:tcBorders/>
          </w:tcPr>
          <w:p>
            <w:pPr>
              <w:pStyle w:val="Standard"/>
              <w:widowControl/>
              <w:spacing w:lineRule="auto" w:line="276" w:before="0" w:after="0"/>
              <w:jc w:val="left"/>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lang w:val="pl-PL"/>
              </w:rPr>
              <w:t>ilość</w:t>
            </w:r>
          </w:p>
        </w:tc>
        <w:tc>
          <w:tcPr>
            <w:tcW w:w="7077" w:type="dxa"/>
            <w:tcBorders/>
          </w:tcPr>
          <w:p>
            <w:pPr>
              <w:pStyle w:val="Standard"/>
              <w:widowControl/>
              <w:spacing w:lineRule="auto" w:line="276" w:before="0" w:after="0"/>
              <w:jc w:val="left"/>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lang w:val="pl-PL"/>
              </w:rPr>
              <w:t>Minimalne wymagania</w:t>
            </w:r>
          </w:p>
        </w:tc>
      </w:tr>
      <w:tr>
        <w:trPr>
          <w:trHeight w:val="564" w:hRule="atLeast"/>
        </w:trPr>
        <w:tc>
          <w:tcPr>
            <w:tcW w:w="451" w:type="dxa"/>
            <w:vMerge w:val="restart"/>
            <w:tcBorders/>
          </w:tcPr>
          <w:p>
            <w:pPr>
              <w:pStyle w:val="Standard"/>
              <w:widowControl/>
              <w:numPr>
                <w:ilvl w:val="0"/>
                <w:numId w:val="5"/>
              </w:numPr>
              <w:spacing w:lineRule="auto" w:line="276" w:before="0" w:after="0"/>
              <w:jc w:val="left"/>
              <w:rPr>
                <w:rFonts w:ascii="Calibri" w:hAnsi="Calibri" w:cs="Calibri" w:asciiTheme="minorHAnsi" w:cstheme="minorHAnsi" w:hAnsiTheme="minorHAnsi"/>
                <w:b/>
                <w:b/>
                <w:bCs/>
                <w:sz w:val="20"/>
                <w:szCs w:val="20"/>
              </w:rPr>
            </w:pPr>
            <w:r>
              <w:rPr>
                <w:rFonts w:cs="Calibri" w:cstheme="minorHAnsi" w:ascii="Calibri" w:hAnsi="Calibri"/>
                <w:b/>
                <w:bCs/>
                <w:sz w:val="20"/>
                <w:szCs w:val="20"/>
                <w:lang w:val="pl-PL"/>
              </w:rPr>
            </w:r>
          </w:p>
        </w:tc>
        <w:tc>
          <w:tcPr>
            <w:tcW w:w="1958" w:type="dxa"/>
            <w:vMerge w:val="restart"/>
            <w:tcBorders/>
          </w:tcPr>
          <w:p>
            <w:pPr>
              <w:pStyle w:val="Standard"/>
              <w:widowControl/>
              <w:spacing w:lineRule="auto" w:line="276" w:before="0" w:after="0"/>
              <w:jc w:val="left"/>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lang w:val="pl-PL"/>
              </w:rPr>
              <w:t>Dron  z osprzętem i oprogramowaniem umożliwiającym przetwarzanie zdjęć multispektralnych</w:t>
            </w:r>
          </w:p>
        </w:tc>
        <w:tc>
          <w:tcPr>
            <w:tcW w:w="752" w:type="dxa"/>
            <w:vMerge w:val="restart"/>
            <w:tcBorders/>
          </w:tcPr>
          <w:p>
            <w:pPr>
              <w:pStyle w:val="Standard"/>
              <w:widowControl/>
              <w:spacing w:lineRule="auto" w:line="276" w:before="0" w:after="0"/>
              <w:jc w:val="left"/>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lang w:val="pl-PL"/>
              </w:rPr>
              <w:t>1 szt.</w:t>
            </w:r>
          </w:p>
        </w:tc>
        <w:tc>
          <w:tcPr>
            <w:tcW w:w="7077" w:type="dxa"/>
            <w:tcBorders/>
          </w:tcPr>
          <w:p>
            <w:pPr>
              <w:pStyle w:val="Standard"/>
              <w:widowControl/>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Opis sprzętu, minimalne wymagania.</w:t>
            </w:r>
          </w:p>
          <w:p>
            <w:pPr>
              <w:pStyle w:val="Standard"/>
              <w:widowControl/>
              <w:numPr>
                <w:ilvl w:val="0"/>
                <w:numId w:val="13"/>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Quadrocopter (umożliwiający szybką bez narzędziową wymianę kamer)</w:t>
            </w:r>
          </w:p>
          <w:p>
            <w:pPr>
              <w:pStyle w:val="Standard"/>
              <w:widowControl/>
              <w:numPr>
                <w:ilvl w:val="0"/>
                <w:numId w:val="14"/>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waga dronu bez akumulatorów - max 4000 g</w:t>
            </w:r>
          </w:p>
          <w:p>
            <w:pPr>
              <w:pStyle w:val="Standard"/>
              <w:widowControl/>
              <w:numPr>
                <w:ilvl w:val="0"/>
                <w:numId w:val="14"/>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maksymalny pułap min. 5000 m. n.p.m.</w:t>
            </w:r>
          </w:p>
          <w:p>
            <w:pPr>
              <w:pStyle w:val="Standard"/>
              <w:widowControl/>
              <w:numPr>
                <w:ilvl w:val="0"/>
                <w:numId w:val="14"/>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możliwa wysokość lotu min. 400 m</w:t>
            </w:r>
          </w:p>
          <w:p>
            <w:pPr>
              <w:pStyle w:val="Standard"/>
              <w:widowControl/>
              <w:numPr>
                <w:ilvl w:val="0"/>
                <w:numId w:val="14"/>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prędkość wznoszenia min. 5 m/s</w:t>
            </w:r>
          </w:p>
          <w:p>
            <w:pPr>
              <w:pStyle w:val="Standard"/>
              <w:widowControl/>
              <w:numPr>
                <w:ilvl w:val="0"/>
                <w:numId w:val="14"/>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prędkość opadania min. 3 m/s</w:t>
            </w:r>
          </w:p>
          <w:p>
            <w:pPr>
              <w:pStyle w:val="Standard"/>
              <w:widowControl/>
              <w:numPr>
                <w:ilvl w:val="0"/>
                <w:numId w:val="14"/>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maksymalny czas lotu na jednej baterii - min. 25 min</w:t>
            </w:r>
          </w:p>
          <w:p>
            <w:pPr>
              <w:pStyle w:val="Standard"/>
              <w:widowControl/>
              <w:numPr>
                <w:ilvl w:val="0"/>
                <w:numId w:val="14"/>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temperatura pracy: minimalna nie wyższa niż 0 st. C, maksymalna nie niższa niż. 40 st. C</w:t>
            </w:r>
          </w:p>
          <w:p>
            <w:pPr>
              <w:pStyle w:val="Standard"/>
              <w:widowControl/>
              <w:numPr>
                <w:ilvl w:val="0"/>
                <w:numId w:val="14"/>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 xml:space="preserve">możliwa dokładność zawisu pionowo +/- 0,1 m, poziomo +/- 0,1 m, </w:t>
            </w:r>
          </w:p>
          <w:p>
            <w:pPr>
              <w:pStyle w:val="Standard"/>
              <w:widowControl/>
              <w:numPr>
                <w:ilvl w:val="0"/>
                <w:numId w:val="13"/>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nawigacja satelitarna:</w:t>
            </w:r>
          </w:p>
          <w:p>
            <w:pPr>
              <w:pStyle w:val="Standard"/>
              <w:widowControl/>
              <w:numPr>
                <w:ilvl w:val="0"/>
                <w:numId w:val="15"/>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typ: min. GPS oraz GLONASS</w:t>
            </w:r>
          </w:p>
          <w:p>
            <w:pPr>
              <w:pStyle w:val="Standard"/>
              <w:widowControl/>
              <w:numPr>
                <w:ilvl w:val="0"/>
                <w:numId w:val="15"/>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czas stabilizowania sygnału: max. 50 s</w:t>
            </w:r>
          </w:p>
          <w:p>
            <w:pPr>
              <w:pStyle w:val="Standard"/>
              <w:widowControl/>
              <w:numPr>
                <w:ilvl w:val="0"/>
                <w:numId w:val="15"/>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możliwa dokładność pozycjonowania: pionowo 1,5 cm, poziomo 1 cm</w:t>
            </w:r>
          </w:p>
          <w:p>
            <w:pPr>
              <w:pStyle w:val="Standard"/>
              <w:widowControl/>
              <w:numPr>
                <w:ilvl w:val="0"/>
                <w:numId w:val="15"/>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dokładność pomiaru prędkości min. 0,03 m/s</w:t>
            </w:r>
          </w:p>
          <w:p>
            <w:pPr>
              <w:pStyle w:val="Standard"/>
              <w:widowControl/>
              <w:numPr>
                <w:ilvl w:val="0"/>
                <w:numId w:val="13"/>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kamera multispektralna umożliwiająca wykonywanie zdjęć służących do analizowania  stanu roślinności</w:t>
            </w:r>
          </w:p>
          <w:p>
            <w:pPr>
              <w:pStyle w:val="Standard"/>
              <w:widowControl/>
              <w:numPr>
                <w:ilvl w:val="0"/>
                <w:numId w:val="16"/>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sensory: 6x 1/2.9” CMOS, w tym 1x sensor RGB oraz 5x sensor multispektralny</w:t>
              <w:br/>
              <w:t>Efektywne piksele: 2.08 MP na każdy sensor,</w:t>
            </w:r>
          </w:p>
          <w:p>
            <w:pPr>
              <w:pStyle w:val="Standard"/>
              <w:widowControl/>
              <w:numPr>
                <w:ilvl w:val="0"/>
                <w:numId w:val="13"/>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kamera umożliwiająca wykonywanie fotografii o rozdzielczości 20 MP, 5472x3648 (3:2) 5472x3078 (16:9) i filmów w rozdzielczości 5.4K: 5472×3078, 24/25/30 fps</w:t>
              <w:br/>
              <w:t>4K Ultra HD: 3840×2160, 24/25/30/48/50/60 fps</w:t>
            </w:r>
          </w:p>
          <w:p>
            <w:pPr>
              <w:pStyle w:val="Standard"/>
              <w:widowControl/>
              <w:numPr>
                <w:ilvl w:val="0"/>
                <w:numId w:val="13"/>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aparatura sterująca (moc nadajnika min. 2.4 GHz: &lt;20 dBm), możliwy zasięg transmisji 4,5 km, mocowanie tabletów i smartfonów lub wbudowany ekran, temperatura pracy: minimalna nie wyższa niż 0 st. C, maksymalna nie niższa niż. 40 st. C</w:t>
            </w:r>
          </w:p>
          <w:p>
            <w:pPr>
              <w:pStyle w:val="Standard"/>
              <w:widowControl/>
              <w:numPr>
                <w:ilvl w:val="0"/>
                <w:numId w:val="13"/>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śmigła 4 pary</w:t>
            </w:r>
          </w:p>
          <w:p>
            <w:pPr>
              <w:pStyle w:val="Standard"/>
              <w:widowControl/>
              <w:numPr>
                <w:ilvl w:val="0"/>
                <w:numId w:val="13"/>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akumulatory x4</w:t>
            </w:r>
          </w:p>
          <w:p>
            <w:pPr>
              <w:pStyle w:val="Standard"/>
              <w:widowControl/>
              <w:numPr>
                <w:ilvl w:val="0"/>
                <w:numId w:val="13"/>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zasilacz z kablem</w:t>
            </w:r>
          </w:p>
          <w:p>
            <w:pPr>
              <w:pStyle w:val="Standard"/>
              <w:widowControl/>
              <w:numPr>
                <w:ilvl w:val="0"/>
                <w:numId w:val="13"/>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stacja ładująca do ładowania min. 4 akumulatorów</w:t>
            </w:r>
          </w:p>
          <w:p>
            <w:pPr>
              <w:pStyle w:val="Standard"/>
              <w:widowControl/>
              <w:numPr>
                <w:ilvl w:val="0"/>
                <w:numId w:val="13"/>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blokada gimbala</w:t>
            </w:r>
          </w:p>
          <w:p>
            <w:pPr>
              <w:pStyle w:val="Standard"/>
              <w:widowControl/>
              <w:numPr>
                <w:ilvl w:val="0"/>
                <w:numId w:val="13"/>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karta microSD x2 (min. pojemność: 128 GB Class10 albo UHS-1, wymagana prędkość nagrywania ≥ 15 MB/s)</w:t>
            </w:r>
          </w:p>
          <w:p>
            <w:pPr>
              <w:pStyle w:val="Standard"/>
              <w:widowControl/>
              <w:numPr>
                <w:ilvl w:val="0"/>
                <w:numId w:val="13"/>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kabel micro USB</w:t>
            </w:r>
          </w:p>
          <w:p>
            <w:pPr>
              <w:pStyle w:val="Standard"/>
              <w:widowControl/>
              <w:numPr>
                <w:ilvl w:val="0"/>
                <w:numId w:val="13"/>
              </w:numPr>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dedykowana walizka transportowa</w:t>
            </w:r>
          </w:p>
        </w:tc>
      </w:tr>
      <w:tr>
        <w:trPr>
          <w:trHeight w:val="564" w:hRule="atLeast"/>
        </w:trPr>
        <w:tc>
          <w:tcPr>
            <w:tcW w:w="451" w:type="dxa"/>
            <w:vMerge w:val="continue"/>
            <w:tcBorders/>
          </w:tcPr>
          <w:p>
            <w:pPr>
              <w:pStyle w:val="Standard"/>
              <w:widowControl/>
              <w:numPr>
                <w:ilvl w:val="0"/>
                <w:numId w:val="5"/>
              </w:numPr>
              <w:spacing w:lineRule="auto" w:line="276" w:before="0" w:after="0"/>
              <w:jc w:val="left"/>
              <w:rPr>
                <w:rFonts w:ascii="Calibri" w:hAnsi="Calibri" w:cs="Calibri" w:asciiTheme="minorHAnsi" w:cstheme="minorHAnsi" w:hAnsiTheme="minorHAnsi"/>
                <w:b/>
                <w:b/>
                <w:bCs/>
                <w:sz w:val="20"/>
                <w:szCs w:val="20"/>
              </w:rPr>
            </w:pPr>
            <w:r>
              <w:rPr>
                <w:rFonts w:cs="Calibri" w:cstheme="minorHAnsi" w:ascii="Calibri" w:hAnsi="Calibri"/>
                <w:b/>
                <w:bCs/>
                <w:sz w:val="20"/>
                <w:szCs w:val="20"/>
                <w:lang w:val="pl-PL"/>
              </w:rPr>
            </w:r>
          </w:p>
        </w:tc>
        <w:tc>
          <w:tcPr>
            <w:tcW w:w="1958" w:type="dxa"/>
            <w:vMerge w:val="continue"/>
            <w:tcBorders/>
          </w:tcPr>
          <w:p>
            <w:pPr>
              <w:pStyle w:val="Standard"/>
              <w:widowControl/>
              <w:spacing w:lineRule="auto" w:line="276" w:before="0" w:after="0"/>
              <w:jc w:val="left"/>
              <w:rPr>
                <w:rFonts w:ascii="Calibri" w:hAnsi="Calibri" w:cs="Calibri" w:asciiTheme="minorHAnsi" w:cstheme="minorHAnsi" w:hAnsiTheme="minorHAnsi"/>
                <w:b/>
                <w:b/>
                <w:bCs/>
                <w:sz w:val="20"/>
                <w:szCs w:val="20"/>
              </w:rPr>
            </w:pPr>
            <w:r>
              <w:rPr>
                <w:rFonts w:cs="Calibri" w:cstheme="minorHAnsi" w:ascii="Calibri" w:hAnsi="Calibri"/>
                <w:b/>
                <w:bCs/>
                <w:sz w:val="20"/>
                <w:szCs w:val="20"/>
                <w:lang w:val="pl-PL"/>
              </w:rPr>
            </w:r>
          </w:p>
        </w:tc>
        <w:tc>
          <w:tcPr>
            <w:tcW w:w="752" w:type="dxa"/>
            <w:vMerge w:val="continue"/>
            <w:tcBorders/>
          </w:tcPr>
          <w:p>
            <w:pPr>
              <w:pStyle w:val="Standard"/>
              <w:widowControl/>
              <w:spacing w:lineRule="auto" w:line="276" w:before="0" w:after="0"/>
              <w:jc w:val="left"/>
              <w:rPr>
                <w:rFonts w:ascii="Calibri" w:hAnsi="Calibri" w:cs="Calibri" w:asciiTheme="minorHAnsi" w:cstheme="minorHAnsi" w:hAnsiTheme="minorHAnsi"/>
                <w:b/>
                <w:b/>
                <w:bCs/>
                <w:sz w:val="20"/>
                <w:szCs w:val="20"/>
              </w:rPr>
            </w:pPr>
            <w:r>
              <w:rPr>
                <w:rFonts w:cs="Calibri" w:cstheme="minorHAnsi" w:ascii="Calibri" w:hAnsi="Calibri"/>
                <w:b/>
                <w:bCs/>
                <w:sz w:val="20"/>
                <w:szCs w:val="20"/>
                <w:lang w:val="pl-PL"/>
              </w:rPr>
            </w:r>
          </w:p>
        </w:tc>
        <w:tc>
          <w:tcPr>
            <w:tcW w:w="7077" w:type="dxa"/>
            <w:tcBorders/>
          </w:tcPr>
          <w:p>
            <w:pPr>
              <w:pStyle w:val="Normal"/>
              <w:widowControl/>
              <w:spacing w:lineRule="auto" w:line="240" w:before="0" w:after="0"/>
              <w:jc w:val="both"/>
              <w:rPr>
                <w:rFonts w:cs="Calibri" w:cstheme="minorHAnsi"/>
                <w:sz w:val="20"/>
                <w:szCs w:val="20"/>
              </w:rPr>
            </w:pPr>
            <w:r>
              <w:rPr>
                <w:rFonts w:eastAsia="DejaVuSans" w:cs="Calibri" w:cstheme="minorHAnsi"/>
                <w:kern w:val="0"/>
                <w:sz w:val="20"/>
                <w:szCs w:val="20"/>
                <w:lang w:val="pl-PL" w:eastAsia="en-US" w:bidi="ar-SA"/>
              </w:rPr>
              <w:t>Oprogramowanie do przetwarzania zdjęć lotniczych (min. t</w:t>
            </w:r>
            <w:r>
              <w:rPr>
                <w:rFonts w:eastAsia="Calibri" w:cs="Calibri" w:cstheme="minorHAnsi"/>
                <w:kern w:val="0"/>
                <w:sz w:val="20"/>
                <w:szCs w:val="20"/>
                <w:lang w:val="pl-PL" w:eastAsia="en-US" w:bidi="ar-SA"/>
              </w:rPr>
              <w:t>riangulacja satelitarna, lotnicza i bliskiego zasięgu, generowanie gęstych chmur punktów i automatyczna klasyfikacja wieloklasowa, generowanie ortomozaik w sposób zdefiniowany przez użytkownika, przetwarzanie obrazów multispektralnych i obliczanie wskaźnika wegetacji).</w:t>
            </w:r>
          </w:p>
          <w:p>
            <w:pPr>
              <w:pStyle w:val="Normal"/>
              <w:widowControl/>
              <w:spacing w:lineRule="auto" w:line="240" w:before="0" w:after="0"/>
              <w:jc w:val="both"/>
              <w:rPr>
                <w:rFonts w:eastAsia="DejaVuSans" w:cs="Calibri" w:cstheme="minorHAnsi"/>
                <w:sz w:val="20"/>
                <w:szCs w:val="20"/>
              </w:rPr>
            </w:pPr>
            <w:r>
              <w:rPr>
                <w:rFonts w:eastAsia="DejaVuSans" w:cs="Calibri" w:cstheme="minorHAnsi"/>
                <w:kern w:val="0"/>
                <w:sz w:val="20"/>
                <w:szCs w:val="20"/>
                <w:lang w:val="pl-PL" w:eastAsia="en-US" w:bidi="ar-SA"/>
              </w:rPr>
              <w:t>2 licencje edukacyjne, wieczyste z możliwością przenoszenia między komputerami</w:t>
            </w:r>
          </w:p>
          <w:p>
            <w:pPr>
              <w:pStyle w:val="Normal"/>
              <w:widowControl/>
              <w:spacing w:lineRule="auto" w:line="240" w:before="0" w:after="0"/>
              <w:jc w:val="both"/>
              <w:rPr>
                <w:rFonts w:eastAsia="DejaVuSans" w:cs="Calibri" w:cstheme="minorHAnsi"/>
                <w:sz w:val="20"/>
                <w:szCs w:val="20"/>
              </w:rPr>
            </w:pPr>
            <w:r>
              <w:rPr>
                <w:rFonts w:eastAsia="DejaVuSans" w:cs="Calibri" w:cstheme="minorHAnsi"/>
                <w:kern w:val="0"/>
                <w:sz w:val="20"/>
                <w:szCs w:val="20"/>
                <w:lang w:val="pl-PL" w:eastAsia="en-US" w:bidi="ar-SA"/>
              </w:rPr>
              <w:t>interface w języku polskim</w:t>
            </w:r>
          </w:p>
        </w:tc>
      </w:tr>
      <w:tr>
        <w:trPr>
          <w:trHeight w:val="1109" w:hRule="atLeast"/>
        </w:trPr>
        <w:tc>
          <w:tcPr>
            <w:tcW w:w="451" w:type="dxa"/>
            <w:vMerge w:val="continue"/>
            <w:tcBorders/>
          </w:tcPr>
          <w:p>
            <w:pPr>
              <w:pStyle w:val="Standard"/>
              <w:widowControl/>
              <w:numPr>
                <w:ilvl w:val="0"/>
                <w:numId w:val="5"/>
              </w:numPr>
              <w:spacing w:lineRule="auto" w:line="276" w:before="0" w:after="0"/>
              <w:jc w:val="left"/>
              <w:rPr>
                <w:rFonts w:ascii="Calibri" w:hAnsi="Calibri" w:cs="Calibri" w:asciiTheme="minorHAnsi" w:cstheme="minorHAnsi" w:hAnsiTheme="minorHAnsi"/>
                <w:b/>
                <w:b/>
                <w:bCs/>
                <w:sz w:val="20"/>
                <w:szCs w:val="20"/>
              </w:rPr>
            </w:pPr>
            <w:r>
              <w:rPr>
                <w:rFonts w:cs="Calibri" w:cstheme="minorHAnsi" w:ascii="Calibri" w:hAnsi="Calibri"/>
                <w:b/>
                <w:bCs/>
                <w:sz w:val="20"/>
                <w:szCs w:val="20"/>
                <w:lang w:val="pl-PL"/>
              </w:rPr>
            </w:r>
          </w:p>
        </w:tc>
        <w:tc>
          <w:tcPr>
            <w:tcW w:w="1958" w:type="dxa"/>
            <w:vMerge w:val="continue"/>
            <w:tcBorders/>
          </w:tcPr>
          <w:p>
            <w:pPr>
              <w:pStyle w:val="Standard"/>
              <w:widowControl/>
              <w:spacing w:lineRule="auto" w:line="276" w:before="0" w:after="0"/>
              <w:jc w:val="left"/>
              <w:rPr>
                <w:rFonts w:ascii="Calibri" w:hAnsi="Calibri" w:cs="Calibri" w:asciiTheme="minorHAnsi" w:cstheme="minorHAnsi" w:hAnsiTheme="minorHAnsi"/>
                <w:b/>
                <w:b/>
                <w:bCs/>
                <w:sz w:val="20"/>
                <w:szCs w:val="20"/>
              </w:rPr>
            </w:pPr>
            <w:r>
              <w:rPr>
                <w:rFonts w:cs="Calibri" w:cstheme="minorHAnsi" w:ascii="Calibri" w:hAnsi="Calibri"/>
                <w:b/>
                <w:bCs/>
                <w:sz w:val="20"/>
                <w:szCs w:val="20"/>
                <w:lang w:val="pl-PL"/>
              </w:rPr>
            </w:r>
          </w:p>
        </w:tc>
        <w:tc>
          <w:tcPr>
            <w:tcW w:w="752" w:type="dxa"/>
            <w:vMerge w:val="continue"/>
            <w:tcBorders/>
          </w:tcPr>
          <w:p>
            <w:pPr>
              <w:pStyle w:val="Standard"/>
              <w:widowControl/>
              <w:spacing w:lineRule="auto" w:line="276" w:before="0" w:after="0"/>
              <w:jc w:val="left"/>
              <w:rPr>
                <w:rFonts w:ascii="Calibri" w:hAnsi="Calibri" w:cs="Calibri" w:asciiTheme="minorHAnsi" w:cstheme="minorHAnsi" w:hAnsiTheme="minorHAnsi"/>
                <w:b/>
                <w:b/>
                <w:bCs/>
                <w:sz w:val="20"/>
                <w:szCs w:val="20"/>
              </w:rPr>
            </w:pPr>
            <w:r>
              <w:rPr>
                <w:rFonts w:cs="Calibri" w:cstheme="minorHAnsi" w:ascii="Calibri" w:hAnsi="Calibri"/>
                <w:b/>
                <w:bCs/>
                <w:sz w:val="20"/>
                <w:szCs w:val="20"/>
                <w:lang w:val="pl-PL"/>
              </w:rPr>
            </w:r>
          </w:p>
        </w:tc>
        <w:tc>
          <w:tcPr>
            <w:tcW w:w="7077" w:type="dxa"/>
            <w:tcBorders/>
          </w:tcPr>
          <w:p>
            <w:pPr>
              <w:pStyle w:val="Normal"/>
              <w:widowControl/>
              <w:spacing w:lineRule="auto" w:line="259" w:before="0" w:after="160"/>
              <w:jc w:val="both"/>
              <w:rPr>
                <w:rFonts w:cs="Calibri" w:cstheme="minorHAnsi"/>
                <w:color w:val="FF0000"/>
                <w:sz w:val="20"/>
                <w:szCs w:val="20"/>
              </w:rPr>
            </w:pPr>
            <w:r>
              <w:rPr>
                <w:rFonts w:eastAsia="Calibri" w:cs="Calibri" w:cstheme="minorHAnsi"/>
                <w:kern w:val="0"/>
                <w:sz w:val="20"/>
                <w:szCs w:val="20"/>
                <w:lang w:val="pl-PL" w:eastAsia="en-US" w:bidi="ar-SA"/>
              </w:rPr>
              <w:t xml:space="preserve">Stacja do przetwarzania zdjęć lotniczych, (ekran LED, matowy min. 17,3”, o rozdzielczości 1920 x 1080 pikseli; min. 32 GB RAM; dysk SSD min. 512 GB; procesor min. 4 rdzenie, 8 wątków, 2,8-4,7 GHz, 12MB cache; zintegrowana karta graficzna;  Windows 10; złącza HDMI oraz USB 3.0; łączność </w:t>
            </w:r>
            <w:hyperlink r:id="rId3" w:tgtFrame="Bluetooth">
              <w:r>
                <w:rPr>
                  <w:rStyle w:val="Czeinternetowe"/>
                  <w:rFonts w:eastAsia="Calibri" w:cs="Calibri" w:cstheme="minorHAnsi"/>
                  <w:color w:val="auto"/>
                  <w:kern w:val="0"/>
                  <w:sz w:val="20"/>
                  <w:szCs w:val="20"/>
                  <w:u w:val="none"/>
                  <w:lang w:val="pl-PL" w:eastAsia="en-US" w:bidi="ar-SA"/>
                </w:rPr>
                <w:t>Bluetooth</w:t>
              </w:r>
            </w:hyperlink>
            <w:r>
              <w:rPr>
                <w:rFonts w:eastAsia="Calibri" w:cs="Calibri" w:cstheme="minorHAnsi"/>
                <w:kern w:val="0"/>
                <w:sz w:val="20"/>
                <w:szCs w:val="20"/>
                <w:lang w:val="pl-PL" w:eastAsia="en-US" w:bidi="ar-SA"/>
              </w:rPr>
              <w:t>, WiFi 802.11 ax).</w:t>
            </w:r>
          </w:p>
        </w:tc>
      </w:tr>
      <w:tr>
        <w:trPr>
          <w:trHeight w:val="2516" w:hRule="atLeast"/>
        </w:trPr>
        <w:tc>
          <w:tcPr>
            <w:tcW w:w="451" w:type="dxa"/>
            <w:vMerge w:val="continue"/>
            <w:tcBorders/>
          </w:tcPr>
          <w:p>
            <w:pPr>
              <w:pStyle w:val="Standard"/>
              <w:widowControl/>
              <w:numPr>
                <w:ilvl w:val="0"/>
                <w:numId w:val="5"/>
              </w:numPr>
              <w:spacing w:lineRule="auto" w:line="276" w:before="0" w:after="0"/>
              <w:jc w:val="left"/>
              <w:rPr>
                <w:rFonts w:ascii="Calibri" w:hAnsi="Calibri" w:cs="Calibri" w:asciiTheme="minorHAnsi" w:cstheme="minorHAnsi" w:hAnsiTheme="minorHAnsi"/>
                <w:b/>
                <w:b/>
                <w:bCs/>
                <w:sz w:val="20"/>
                <w:szCs w:val="20"/>
              </w:rPr>
            </w:pPr>
            <w:r>
              <w:rPr>
                <w:rFonts w:cs="Calibri" w:cstheme="minorHAnsi" w:ascii="Calibri" w:hAnsi="Calibri"/>
                <w:b/>
                <w:bCs/>
                <w:sz w:val="20"/>
                <w:szCs w:val="20"/>
                <w:lang w:val="pl-PL"/>
              </w:rPr>
            </w:r>
          </w:p>
        </w:tc>
        <w:tc>
          <w:tcPr>
            <w:tcW w:w="1958" w:type="dxa"/>
            <w:vMerge w:val="continue"/>
            <w:tcBorders/>
          </w:tcPr>
          <w:p>
            <w:pPr>
              <w:pStyle w:val="Standard"/>
              <w:widowControl/>
              <w:spacing w:lineRule="auto" w:line="276" w:before="0" w:after="0"/>
              <w:jc w:val="left"/>
              <w:rPr>
                <w:rFonts w:ascii="Calibri" w:hAnsi="Calibri" w:cs="Calibri" w:asciiTheme="minorHAnsi" w:cstheme="minorHAnsi" w:hAnsiTheme="minorHAnsi"/>
                <w:b/>
                <w:b/>
                <w:bCs/>
                <w:sz w:val="20"/>
                <w:szCs w:val="20"/>
              </w:rPr>
            </w:pPr>
            <w:r>
              <w:rPr>
                <w:rFonts w:cs="Calibri" w:cstheme="minorHAnsi" w:ascii="Calibri" w:hAnsi="Calibri"/>
                <w:b/>
                <w:bCs/>
                <w:sz w:val="20"/>
                <w:szCs w:val="20"/>
                <w:lang w:val="pl-PL"/>
              </w:rPr>
            </w:r>
          </w:p>
        </w:tc>
        <w:tc>
          <w:tcPr>
            <w:tcW w:w="752" w:type="dxa"/>
            <w:vMerge w:val="continue"/>
            <w:tcBorders/>
          </w:tcPr>
          <w:p>
            <w:pPr>
              <w:pStyle w:val="Standard"/>
              <w:widowControl/>
              <w:spacing w:lineRule="auto" w:line="276" w:before="0" w:after="0"/>
              <w:jc w:val="left"/>
              <w:rPr>
                <w:rFonts w:ascii="Calibri" w:hAnsi="Calibri" w:cs="Calibri" w:asciiTheme="minorHAnsi" w:cstheme="minorHAnsi" w:hAnsiTheme="minorHAnsi"/>
                <w:b/>
                <w:b/>
                <w:bCs/>
                <w:sz w:val="20"/>
                <w:szCs w:val="20"/>
              </w:rPr>
            </w:pPr>
            <w:r>
              <w:rPr>
                <w:rFonts w:cs="Calibri" w:cstheme="minorHAnsi" w:ascii="Calibri" w:hAnsi="Calibri"/>
                <w:b/>
                <w:bCs/>
                <w:sz w:val="20"/>
                <w:szCs w:val="20"/>
                <w:lang w:val="pl-PL"/>
              </w:rPr>
            </w:r>
          </w:p>
        </w:tc>
        <w:tc>
          <w:tcPr>
            <w:tcW w:w="7077" w:type="dxa"/>
            <w:tcBorders/>
          </w:tcPr>
          <w:p>
            <w:pPr>
              <w:pStyle w:val="Normal"/>
              <w:widowControl/>
              <w:spacing w:lineRule="auto" w:line="259" w:before="0" w:after="160"/>
              <w:jc w:val="both"/>
              <w:rPr>
                <w:rFonts w:cs="Calibri" w:cstheme="minorHAnsi"/>
                <w:sz w:val="20"/>
                <w:szCs w:val="20"/>
              </w:rPr>
            </w:pPr>
            <w:r>
              <w:rPr>
                <w:rFonts w:eastAsia="Calibri" w:cs="Calibri" w:cstheme="minorHAnsi"/>
                <w:kern w:val="0"/>
                <w:sz w:val="20"/>
                <w:szCs w:val="20"/>
                <w:lang w:val="pl-PL" w:eastAsia="en-US" w:bidi="ar-SA"/>
              </w:rPr>
              <w:t>Dodatkowe wymagania</w:t>
            </w:r>
          </w:p>
          <w:p>
            <w:pPr>
              <w:pStyle w:val="Normal"/>
              <w:widowControl/>
              <w:spacing w:lineRule="auto" w:line="259" w:before="0" w:after="160"/>
              <w:jc w:val="both"/>
              <w:rPr>
                <w:rFonts w:cs="Calibri" w:cstheme="minorHAnsi"/>
                <w:sz w:val="20"/>
                <w:szCs w:val="20"/>
              </w:rPr>
            </w:pPr>
            <w:r>
              <w:rPr>
                <w:rFonts w:eastAsia="Calibri" w:cs="Calibri" w:cstheme="minorHAnsi"/>
                <w:kern w:val="0"/>
                <w:sz w:val="20"/>
                <w:szCs w:val="20"/>
                <w:lang w:val="pl-PL" w:eastAsia="en-US" w:bidi="ar-SA"/>
              </w:rPr>
              <w:t>Ubezpieczenie na dostarczone quadrocoptery i kamery przewidujące wymianę uszkodzonego sprzętu na nowe w okresie 1 roku z możliwością bezpłatnego przedłużenia, w przypadku braku uszkodzeń, na kolejny rok.</w:t>
            </w:r>
          </w:p>
          <w:p>
            <w:pPr>
              <w:pStyle w:val="Normal"/>
              <w:widowControl/>
              <w:spacing w:lineRule="auto" w:line="259" w:before="0" w:after="160"/>
              <w:jc w:val="both"/>
              <w:rPr>
                <w:rFonts w:cs="Calibri" w:cstheme="minorHAnsi"/>
                <w:sz w:val="20"/>
                <w:szCs w:val="20"/>
              </w:rPr>
            </w:pPr>
            <w:r>
              <w:rPr>
                <w:rFonts w:eastAsia="Calibri" w:cs="Calibri" w:cstheme="minorHAnsi"/>
                <w:kern w:val="0"/>
                <w:sz w:val="20"/>
                <w:szCs w:val="20"/>
                <w:lang w:val="pl-PL" w:eastAsia="en-US" w:bidi="ar-SA"/>
              </w:rPr>
              <w:t>Szkolenie, dla wskazanych przez Zamawiającego nauczycieli, z obsługi i konserwacji zamawianego sprzętu.</w:t>
            </w:r>
          </w:p>
          <w:p>
            <w:pPr>
              <w:pStyle w:val="Normal"/>
              <w:widowControl/>
              <w:spacing w:lineRule="auto" w:line="259" w:before="0" w:after="160"/>
              <w:jc w:val="both"/>
              <w:rPr>
                <w:rFonts w:cs="Calibri" w:cstheme="minorHAnsi"/>
                <w:sz w:val="20"/>
                <w:szCs w:val="20"/>
              </w:rPr>
            </w:pPr>
            <w:r>
              <w:rPr>
                <w:rFonts w:eastAsia="Calibri" w:cs="Calibri" w:cstheme="minorHAnsi"/>
                <w:kern w:val="0"/>
                <w:sz w:val="20"/>
                <w:szCs w:val="20"/>
                <w:lang w:val="pl-PL" w:eastAsia="en-US" w:bidi="ar-SA"/>
              </w:rPr>
              <w:t>Instrukcja w języku polskim.</w:t>
            </w:r>
          </w:p>
        </w:tc>
      </w:tr>
    </w:tbl>
    <w:p>
      <w:pPr>
        <w:pStyle w:val="Standard"/>
        <w:spacing w:lineRule="auto" w:line="276"/>
        <w:rPr>
          <w:rFonts w:ascii="Calibri" w:hAnsi="Calibri" w:cs="Calibri" w:asciiTheme="minorHAnsi" w:cstheme="minorHAnsi" w:hAnsiTheme="minorHAnsi"/>
          <w:b/>
          <w:b/>
          <w:bCs/>
          <w:sz w:val="20"/>
          <w:szCs w:val="20"/>
        </w:rPr>
      </w:pPr>
      <w:r>
        <w:rPr>
          <w:rFonts w:cs="Calibri" w:cstheme="minorHAnsi" w:ascii="Calibri" w:hAnsi="Calibri"/>
          <w:b/>
          <w:bCs/>
          <w:sz w:val="20"/>
          <w:szCs w:val="20"/>
        </w:rPr>
      </w:r>
    </w:p>
    <w:p>
      <w:pPr>
        <w:pStyle w:val="Standard"/>
        <w:spacing w:lineRule="auto" w:line="276"/>
        <w:rPr>
          <w:rFonts w:ascii="Calibri" w:hAnsi="Calibri" w:cs="Calibri" w:asciiTheme="minorHAnsi" w:cstheme="minorHAnsi" w:hAnsiTheme="minorHAnsi"/>
          <w:b/>
          <w:b/>
          <w:bCs/>
          <w:sz w:val="32"/>
          <w:szCs w:val="32"/>
        </w:rPr>
      </w:pPr>
      <w:r>
        <w:rPr>
          <w:rFonts w:cs="Calibri" w:ascii="Calibri" w:hAnsi="Calibri" w:asciiTheme="minorHAnsi" w:cstheme="minorHAnsi" w:hAnsiTheme="minorHAnsi"/>
          <w:b/>
          <w:bCs/>
          <w:sz w:val="32"/>
          <w:szCs w:val="32"/>
        </w:rPr>
        <w:t>Lub alternatywnie</w:t>
      </w:r>
    </w:p>
    <w:tbl>
      <w:tblPr>
        <w:tblStyle w:val="Tabela-Siatka"/>
        <w:tblW w:w="10239" w:type="dxa"/>
        <w:jc w:val="left"/>
        <w:tblInd w:w="-431" w:type="dxa"/>
        <w:tblLayout w:type="fixed"/>
        <w:tblCellMar>
          <w:top w:w="0" w:type="dxa"/>
          <w:left w:w="108" w:type="dxa"/>
          <w:bottom w:w="0" w:type="dxa"/>
          <w:right w:w="108" w:type="dxa"/>
        </w:tblCellMar>
        <w:tblLook w:firstRow="1" w:noVBand="1" w:lastRow="0" w:firstColumn="1" w:lastColumn="0" w:noHBand="0" w:val="04a0"/>
      </w:tblPr>
      <w:tblGrid>
        <w:gridCol w:w="451"/>
        <w:gridCol w:w="1958"/>
        <w:gridCol w:w="752"/>
        <w:gridCol w:w="7077"/>
      </w:tblGrid>
      <w:tr>
        <w:trPr>
          <w:trHeight w:val="272" w:hRule="atLeast"/>
        </w:trPr>
        <w:tc>
          <w:tcPr>
            <w:tcW w:w="451" w:type="dxa"/>
            <w:tcBorders/>
          </w:tcPr>
          <w:p>
            <w:pPr>
              <w:pStyle w:val="Standard"/>
              <w:widowControl/>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LP</w:t>
            </w:r>
          </w:p>
        </w:tc>
        <w:tc>
          <w:tcPr>
            <w:tcW w:w="1958" w:type="dxa"/>
            <w:tcBorders/>
          </w:tcPr>
          <w:p>
            <w:pPr>
              <w:pStyle w:val="Standard"/>
              <w:widowControl/>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Nazwa</w:t>
            </w:r>
          </w:p>
        </w:tc>
        <w:tc>
          <w:tcPr>
            <w:tcW w:w="752" w:type="dxa"/>
            <w:tcBorders/>
          </w:tcPr>
          <w:p>
            <w:pPr>
              <w:pStyle w:val="Standard"/>
              <w:widowControl/>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ilość</w:t>
            </w:r>
          </w:p>
        </w:tc>
        <w:tc>
          <w:tcPr>
            <w:tcW w:w="7077" w:type="dxa"/>
            <w:tcBorders/>
          </w:tcPr>
          <w:p>
            <w:pPr>
              <w:pStyle w:val="Standard"/>
              <w:widowControl/>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Minimalne wymagania</w:t>
            </w:r>
          </w:p>
        </w:tc>
      </w:tr>
      <w:tr>
        <w:trPr>
          <w:trHeight w:val="564" w:hRule="atLeast"/>
        </w:trPr>
        <w:tc>
          <w:tcPr>
            <w:tcW w:w="451" w:type="dxa"/>
            <w:vMerge w:val="restart"/>
            <w:tcBorders/>
          </w:tcPr>
          <w:p>
            <w:pPr>
              <w:pStyle w:val="Standard"/>
              <w:widowControl/>
              <w:numPr>
                <w:ilvl w:val="0"/>
                <w:numId w:val="17"/>
              </w:numPr>
              <w:spacing w:before="0" w:after="0"/>
              <w:jc w:val="left"/>
              <w:rPr>
                <w:rFonts w:ascii="Calibri" w:hAnsi="Calibri" w:cs="Calibri" w:asciiTheme="minorHAnsi" w:cstheme="minorHAnsi" w:hAnsiTheme="minorHAnsi"/>
                <w:bCs/>
                <w:sz w:val="20"/>
                <w:szCs w:val="20"/>
              </w:rPr>
            </w:pPr>
            <w:r>
              <w:rPr>
                <w:rFonts w:cs="Calibri" w:cstheme="minorHAnsi" w:ascii="Calibri" w:hAnsi="Calibri"/>
                <w:bCs/>
                <w:sz w:val="20"/>
                <w:szCs w:val="20"/>
                <w:lang w:val="pl-PL"/>
              </w:rPr>
            </w:r>
          </w:p>
        </w:tc>
        <w:tc>
          <w:tcPr>
            <w:tcW w:w="1958" w:type="dxa"/>
            <w:vMerge w:val="restart"/>
            <w:tcBorders/>
          </w:tcPr>
          <w:p>
            <w:pPr>
              <w:pStyle w:val="Standard"/>
              <w:widowControl/>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 xml:space="preserve">Drony, </w:t>
            </w:r>
          </w:p>
          <w:p>
            <w:pPr>
              <w:pStyle w:val="Standard"/>
              <w:widowControl/>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 xml:space="preserve">- jeden jest wyposażony w kamerę multispektralną </w:t>
            </w:r>
          </w:p>
          <w:p>
            <w:pPr>
              <w:pStyle w:val="Standard"/>
              <w:widowControl/>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 xml:space="preserve">- drugi w kamerę video </w:t>
            </w:r>
          </w:p>
          <w:p>
            <w:pPr>
              <w:pStyle w:val="Standard"/>
              <w:widowControl/>
              <w:spacing w:before="0" w:after="0"/>
              <w:jc w:val="left"/>
              <w:rPr>
                <w:rFonts w:ascii="Calibri" w:hAnsi="Calibri" w:cs="Calibri" w:asciiTheme="minorHAnsi" w:cstheme="minorHAnsi" w:hAnsiTheme="minorHAnsi"/>
                <w:bCs/>
                <w:sz w:val="20"/>
                <w:szCs w:val="20"/>
              </w:rPr>
            </w:pPr>
            <w:r>
              <w:rPr>
                <w:rFonts w:cs="Calibri" w:cstheme="minorHAnsi" w:ascii="Calibri" w:hAnsi="Calibri"/>
                <w:bCs/>
                <w:sz w:val="20"/>
                <w:szCs w:val="20"/>
                <w:lang w:val="pl-PL"/>
              </w:rPr>
            </w:r>
          </w:p>
          <w:p>
            <w:pPr>
              <w:pStyle w:val="Standard"/>
              <w:widowControl/>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wraz z osprzętem, stacją do przetwarzania zdjęć lotniczych i oprogramowaniem do przetwarzania zdjęć lotniczych</w:t>
            </w:r>
          </w:p>
          <w:p>
            <w:pPr>
              <w:pStyle w:val="Standard"/>
              <w:widowControl/>
              <w:spacing w:before="0" w:after="0"/>
              <w:jc w:val="left"/>
              <w:rPr>
                <w:rFonts w:ascii="Calibri" w:hAnsi="Calibri" w:cs="Calibri" w:asciiTheme="minorHAnsi" w:cstheme="minorHAnsi" w:hAnsiTheme="minorHAnsi"/>
                <w:bCs/>
                <w:sz w:val="20"/>
                <w:szCs w:val="20"/>
              </w:rPr>
            </w:pPr>
            <w:r>
              <w:rPr>
                <w:rFonts w:cs="Calibri" w:cstheme="minorHAnsi" w:ascii="Calibri" w:hAnsi="Calibri"/>
                <w:bCs/>
                <w:sz w:val="20"/>
                <w:szCs w:val="20"/>
                <w:lang w:val="pl-PL"/>
              </w:rPr>
            </w:r>
          </w:p>
        </w:tc>
        <w:tc>
          <w:tcPr>
            <w:tcW w:w="752" w:type="dxa"/>
            <w:vMerge w:val="restart"/>
            <w:tcBorders/>
          </w:tcPr>
          <w:p>
            <w:pPr>
              <w:pStyle w:val="Standard"/>
              <w:widowControl/>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 xml:space="preserve">1 </w:t>
            </w:r>
            <w:r>
              <w:rPr>
                <w:rFonts w:cs="Calibri" w:ascii="Calibri" w:hAnsi="Calibri" w:asciiTheme="minorHAnsi" w:cstheme="minorHAnsi" w:hAnsiTheme="minorHAnsi"/>
                <w:bCs/>
                <w:sz w:val="18"/>
                <w:szCs w:val="18"/>
                <w:lang w:val="pl-PL"/>
              </w:rPr>
              <w:t>zestaw</w:t>
            </w:r>
          </w:p>
        </w:tc>
        <w:tc>
          <w:tcPr>
            <w:tcW w:w="7077" w:type="dxa"/>
            <w:tcBorders/>
          </w:tcPr>
          <w:p>
            <w:pPr>
              <w:pStyle w:val="Standard"/>
              <w:widowControl/>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Opis sprzętu, minimalne wymagania.</w:t>
            </w:r>
          </w:p>
          <w:p>
            <w:pPr>
              <w:pStyle w:val="Standard"/>
              <w:widowControl/>
              <w:spacing w:before="0" w:after="0"/>
              <w:jc w:val="left"/>
              <w:rPr>
                <w:rFonts w:ascii="Calibri" w:hAnsi="Calibri" w:cs="Calibri" w:asciiTheme="minorHAnsi" w:cstheme="minorHAnsi" w:hAnsiTheme="minorHAnsi"/>
                <w:bCs/>
                <w:sz w:val="20"/>
                <w:szCs w:val="20"/>
              </w:rPr>
            </w:pPr>
            <w:r>
              <w:rPr>
                <w:rFonts w:cs="Calibri" w:cstheme="minorHAnsi" w:ascii="Calibri" w:hAnsi="Calibri"/>
                <w:bCs/>
                <w:sz w:val="20"/>
                <w:szCs w:val="20"/>
                <w:lang w:val="pl-PL"/>
              </w:rPr>
            </w:r>
          </w:p>
          <w:p>
            <w:pPr>
              <w:pStyle w:val="Standard"/>
              <w:widowControl/>
              <w:spacing w:before="0" w:after="0"/>
              <w:jc w:val="left"/>
              <w:rPr>
                <w:rFonts w:ascii="Calibri" w:hAnsi="Calibri" w:cs="Calibri"/>
                <w:b/>
                <w:b/>
                <w:bCs/>
                <w:u w:val="single"/>
              </w:rPr>
            </w:pPr>
            <w:r>
              <w:rPr>
                <w:rFonts w:cs="Calibri" w:ascii="Calibri" w:hAnsi="Calibri"/>
                <w:b/>
                <w:bCs/>
                <w:u w:val="single"/>
                <w:lang w:val="pl-PL"/>
              </w:rPr>
              <w:t>Dron z kamerą multispektralną</w:t>
            </w:r>
          </w:p>
          <w:p>
            <w:pPr>
              <w:pStyle w:val="Standard"/>
              <w:widowControl/>
              <w:numPr>
                <w:ilvl w:val="0"/>
                <w:numId w:val="18"/>
              </w:numPr>
              <w:spacing w:before="0" w:after="0"/>
              <w:ind w:left="275" w:hanging="36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 xml:space="preserve">Quadrocopter </w:t>
            </w:r>
          </w:p>
          <w:p>
            <w:pPr>
              <w:pStyle w:val="Standard"/>
              <w:widowControl/>
              <w:numPr>
                <w:ilvl w:val="0"/>
                <w:numId w:val="14"/>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waga dronu z akumulatorem - max 2000 g</w:t>
            </w:r>
          </w:p>
          <w:p>
            <w:pPr>
              <w:pStyle w:val="Standard"/>
              <w:widowControl/>
              <w:numPr>
                <w:ilvl w:val="0"/>
                <w:numId w:val="14"/>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maksymalny pułap min. 5000 m. n.p.m.</w:t>
            </w:r>
          </w:p>
          <w:p>
            <w:pPr>
              <w:pStyle w:val="Standard"/>
              <w:widowControl/>
              <w:numPr>
                <w:ilvl w:val="0"/>
                <w:numId w:val="14"/>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możliwa wysokość lotu min. 400 m</w:t>
            </w:r>
          </w:p>
          <w:p>
            <w:pPr>
              <w:pStyle w:val="Standard"/>
              <w:widowControl/>
              <w:numPr>
                <w:ilvl w:val="0"/>
                <w:numId w:val="14"/>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prędkość wznoszenia min. 5 m/s</w:t>
            </w:r>
          </w:p>
          <w:p>
            <w:pPr>
              <w:pStyle w:val="Standard"/>
              <w:widowControl/>
              <w:numPr>
                <w:ilvl w:val="0"/>
                <w:numId w:val="14"/>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prędkość opadania min. 3 m/s</w:t>
            </w:r>
          </w:p>
          <w:p>
            <w:pPr>
              <w:pStyle w:val="Standard"/>
              <w:widowControl/>
              <w:numPr>
                <w:ilvl w:val="0"/>
                <w:numId w:val="14"/>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maksymalny czas lotu na jednej baterii - min. 25 min</w:t>
            </w:r>
          </w:p>
          <w:p>
            <w:pPr>
              <w:pStyle w:val="Standard"/>
              <w:widowControl/>
              <w:numPr>
                <w:ilvl w:val="0"/>
                <w:numId w:val="14"/>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temperatura pracy: minimalna nie wyższa niż 0 st. C, maksymalna nie niższa niż. 40 st. C</w:t>
            </w:r>
          </w:p>
          <w:p>
            <w:pPr>
              <w:pStyle w:val="Standard"/>
              <w:widowControl/>
              <w:numPr>
                <w:ilvl w:val="0"/>
                <w:numId w:val="14"/>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 xml:space="preserve">możliwa dokładność zawisu pionowo +/- 0,1 m, poziomo +/- 0,1 m, </w:t>
            </w:r>
          </w:p>
          <w:p>
            <w:pPr>
              <w:pStyle w:val="Standard"/>
              <w:widowControl/>
              <w:numPr>
                <w:ilvl w:val="0"/>
                <w:numId w:val="13"/>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nawigacja satelitarna</w:t>
            </w:r>
          </w:p>
          <w:p>
            <w:pPr>
              <w:pStyle w:val="Standard"/>
              <w:widowControl/>
              <w:numPr>
                <w:ilvl w:val="0"/>
                <w:numId w:val="15"/>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typ: min. GPS oraz GLONASS</w:t>
            </w:r>
          </w:p>
          <w:p>
            <w:pPr>
              <w:pStyle w:val="Standard"/>
              <w:widowControl/>
              <w:numPr>
                <w:ilvl w:val="0"/>
                <w:numId w:val="15"/>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czas stabilizowania sygnału: max. 50 s</w:t>
            </w:r>
          </w:p>
          <w:p>
            <w:pPr>
              <w:pStyle w:val="Standard"/>
              <w:widowControl/>
              <w:numPr>
                <w:ilvl w:val="0"/>
                <w:numId w:val="15"/>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możliwa dokładność pozycjonowania: pionowo 1,5 cm, poziomo 1 cm</w:t>
            </w:r>
          </w:p>
          <w:p>
            <w:pPr>
              <w:pStyle w:val="Standard"/>
              <w:widowControl/>
              <w:numPr>
                <w:ilvl w:val="0"/>
                <w:numId w:val="15"/>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dokładność pomiaru prędkości min. 0,03 m/s</w:t>
            </w:r>
          </w:p>
          <w:p>
            <w:pPr>
              <w:pStyle w:val="Standard"/>
              <w:widowControl/>
              <w:numPr>
                <w:ilvl w:val="0"/>
                <w:numId w:val="13"/>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kamera multispektralna umożliwiająca wykonywanie zdjęć służących do analizowania  stanu roślinności</w:t>
            </w:r>
          </w:p>
          <w:p>
            <w:pPr>
              <w:pStyle w:val="Standard"/>
              <w:widowControl/>
              <w:numPr>
                <w:ilvl w:val="0"/>
                <w:numId w:val="16"/>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sensory: 6x 1/2.9” CMOS, w tym 1x sensor RGB oraz 5x sensor multispektralny</w:t>
              <w:br/>
              <w:t>Efektywne piksele: 2.08 MP na każdy sensor,</w:t>
            </w:r>
          </w:p>
          <w:p>
            <w:pPr>
              <w:pStyle w:val="Standard"/>
              <w:widowControl/>
              <w:numPr>
                <w:ilvl w:val="0"/>
                <w:numId w:val="13"/>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aparatura sterująca (moc nadajnika min. 2.4 GHz: &lt;20 dBm), możliwy zasięg transmisji 4,5 km, mocowanie tabletów i smartfonów lub wbudowany ekran, temperatura pracy: minimalna nie wyższa niż 0 st. C, maksymalna nie niższa niż. 40 st. C</w:t>
            </w:r>
          </w:p>
          <w:p>
            <w:pPr>
              <w:pStyle w:val="Standard"/>
              <w:widowControl/>
              <w:numPr>
                <w:ilvl w:val="0"/>
                <w:numId w:val="13"/>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śmigła 4 pary</w:t>
            </w:r>
          </w:p>
          <w:p>
            <w:pPr>
              <w:pStyle w:val="Standard"/>
              <w:widowControl/>
              <w:numPr>
                <w:ilvl w:val="0"/>
                <w:numId w:val="13"/>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akumulatory x3</w:t>
            </w:r>
          </w:p>
          <w:p>
            <w:pPr>
              <w:pStyle w:val="Standard"/>
              <w:widowControl/>
              <w:numPr>
                <w:ilvl w:val="0"/>
                <w:numId w:val="13"/>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zasilacz z kablem</w:t>
            </w:r>
          </w:p>
          <w:p>
            <w:pPr>
              <w:pStyle w:val="Standard"/>
              <w:widowControl/>
              <w:numPr>
                <w:ilvl w:val="0"/>
                <w:numId w:val="13"/>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stacja ładująca do ładowania min. 3 akumulatorów</w:t>
            </w:r>
          </w:p>
          <w:p>
            <w:pPr>
              <w:pStyle w:val="Standard"/>
              <w:widowControl/>
              <w:numPr>
                <w:ilvl w:val="0"/>
                <w:numId w:val="13"/>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blokada gimbala</w:t>
            </w:r>
          </w:p>
          <w:p>
            <w:pPr>
              <w:pStyle w:val="Standard"/>
              <w:widowControl/>
              <w:numPr>
                <w:ilvl w:val="0"/>
                <w:numId w:val="13"/>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karta microSD x2 (min. pojemność: 128 GB Class10 albo UHS-1, wymagana prędkość nagrywania ≥ 15 MB/s)</w:t>
            </w:r>
          </w:p>
          <w:p>
            <w:pPr>
              <w:pStyle w:val="Standard"/>
              <w:widowControl/>
              <w:numPr>
                <w:ilvl w:val="0"/>
                <w:numId w:val="13"/>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kabel micro USB</w:t>
            </w:r>
          </w:p>
          <w:p>
            <w:pPr>
              <w:pStyle w:val="Standard"/>
              <w:widowControl/>
              <w:numPr>
                <w:ilvl w:val="0"/>
                <w:numId w:val="13"/>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dedykowana walizka transportowa</w:t>
            </w:r>
          </w:p>
          <w:p>
            <w:pPr>
              <w:pStyle w:val="Standard"/>
              <w:widowControl/>
              <w:spacing w:before="0" w:after="0"/>
              <w:jc w:val="left"/>
              <w:rPr>
                <w:rFonts w:ascii="Calibri" w:hAnsi="Calibri" w:cs="Calibri" w:asciiTheme="minorHAnsi" w:cstheme="minorHAnsi" w:hAnsiTheme="minorHAnsi"/>
                <w:bCs/>
                <w:sz w:val="20"/>
                <w:szCs w:val="20"/>
              </w:rPr>
            </w:pPr>
            <w:r>
              <w:rPr>
                <w:rFonts w:cs="Calibri" w:cstheme="minorHAnsi" w:ascii="Calibri" w:hAnsi="Calibri"/>
                <w:bCs/>
                <w:sz w:val="20"/>
                <w:szCs w:val="20"/>
                <w:lang w:val="pl-PL"/>
              </w:rPr>
            </w:r>
          </w:p>
          <w:p>
            <w:pPr>
              <w:pStyle w:val="Standard"/>
              <w:widowControl/>
              <w:spacing w:before="0" w:after="0"/>
              <w:jc w:val="left"/>
              <w:rPr>
                <w:rFonts w:ascii="Calibri" w:hAnsi="Calibri" w:cs="Calibri" w:asciiTheme="minorHAnsi" w:cstheme="minorHAnsi" w:hAnsiTheme="minorHAnsi"/>
                <w:b/>
                <w:b/>
                <w:bCs/>
                <w:u w:val="single"/>
              </w:rPr>
            </w:pPr>
            <w:r>
              <w:rPr>
                <w:rFonts w:cs="Calibri" w:ascii="Calibri" w:hAnsi="Calibri" w:asciiTheme="minorHAnsi" w:cstheme="minorHAnsi" w:hAnsiTheme="minorHAnsi"/>
                <w:b/>
                <w:bCs/>
                <w:u w:val="single"/>
                <w:lang w:val="pl-PL"/>
              </w:rPr>
              <w:t>Dron z kamerą wideo</w:t>
            </w:r>
          </w:p>
          <w:p>
            <w:pPr>
              <w:pStyle w:val="Standard"/>
              <w:widowControl/>
              <w:spacing w:before="0" w:after="0"/>
              <w:jc w:val="left"/>
              <w:rPr>
                <w:rFonts w:ascii="Calibri" w:hAnsi="Calibri" w:cs="Calibri" w:asciiTheme="minorHAnsi" w:cstheme="minorHAnsi" w:hAnsiTheme="minorHAnsi"/>
                <w:b/>
                <w:b/>
                <w:bCs/>
                <w:sz w:val="20"/>
                <w:szCs w:val="20"/>
              </w:rPr>
            </w:pPr>
            <w:r>
              <w:rPr>
                <w:rFonts w:cs="Calibri" w:cstheme="minorHAnsi" w:ascii="Calibri" w:hAnsi="Calibri"/>
                <w:b/>
                <w:bCs/>
                <w:sz w:val="20"/>
                <w:szCs w:val="20"/>
                <w:lang w:val="pl-PL"/>
              </w:rPr>
            </w:r>
          </w:p>
          <w:p>
            <w:pPr>
              <w:pStyle w:val="Standard"/>
              <w:widowControl/>
              <w:numPr>
                <w:ilvl w:val="0"/>
                <w:numId w:val="18"/>
              </w:numPr>
              <w:spacing w:before="0" w:after="0"/>
              <w:ind w:left="417" w:hanging="36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 xml:space="preserve">Quadrocopter </w:t>
            </w:r>
          </w:p>
          <w:p>
            <w:pPr>
              <w:pStyle w:val="Standard"/>
              <w:widowControl/>
              <w:numPr>
                <w:ilvl w:val="0"/>
                <w:numId w:val="14"/>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waga dronu z akumulatorem - max 1000 g</w:t>
            </w:r>
          </w:p>
          <w:p>
            <w:pPr>
              <w:pStyle w:val="Standard"/>
              <w:widowControl/>
              <w:numPr>
                <w:ilvl w:val="0"/>
                <w:numId w:val="14"/>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maksymalny pułap min. 5000 m. n.p.m.</w:t>
            </w:r>
          </w:p>
          <w:p>
            <w:pPr>
              <w:pStyle w:val="Standard"/>
              <w:widowControl/>
              <w:numPr>
                <w:ilvl w:val="0"/>
                <w:numId w:val="14"/>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prędkość wznoszenia min. 5 m/s</w:t>
            </w:r>
          </w:p>
          <w:p>
            <w:pPr>
              <w:pStyle w:val="Standard"/>
              <w:widowControl/>
              <w:numPr>
                <w:ilvl w:val="0"/>
                <w:numId w:val="14"/>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prędkość opadania min. 3 m/s</w:t>
            </w:r>
          </w:p>
          <w:p>
            <w:pPr>
              <w:pStyle w:val="Standard"/>
              <w:widowControl/>
              <w:numPr>
                <w:ilvl w:val="0"/>
                <w:numId w:val="14"/>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maksymalny czas lotu na jednej baterii - min. 25 min</w:t>
            </w:r>
          </w:p>
          <w:p>
            <w:pPr>
              <w:pStyle w:val="Standard"/>
              <w:widowControl/>
              <w:numPr>
                <w:ilvl w:val="0"/>
                <w:numId w:val="14"/>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temperatura pracy: minimalna nie wyższa niż 0 st. C, maksymalna nie niższa niż. 40 st. C</w:t>
            </w:r>
          </w:p>
          <w:p>
            <w:pPr>
              <w:pStyle w:val="Standard"/>
              <w:widowControl/>
              <w:numPr>
                <w:ilvl w:val="0"/>
                <w:numId w:val="14"/>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 xml:space="preserve">możliwa dokładność zawisu pionowo +/- 0,1 m, poziomo +/- 0,1 m, </w:t>
            </w:r>
          </w:p>
          <w:p>
            <w:pPr>
              <w:pStyle w:val="Standard"/>
              <w:widowControl/>
              <w:numPr>
                <w:ilvl w:val="0"/>
                <w:numId w:val="13"/>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nawigacja satelitarna</w:t>
            </w:r>
          </w:p>
          <w:p>
            <w:pPr>
              <w:pStyle w:val="Standard"/>
              <w:widowControl/>
              <w:numPr>
                <w:ilvl w:val="0"/>
                <w:numId w:val="15"/>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typ: min. GPS oraz GLONASS</w:t>
            </w:r>
          </w:p>
          <w:p>
            <w:pPr>
              <w:pStyle w:val="Standard"/>
              <w:widowControl/>
              <w:numPr>
                <w:ilvl w:val="0"/>
                <w:numId w:val="13"/>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kamera umożliwiająca wykonywanie fotografii o rozdzielczości 20 MP, 5472x3648 (3:2) 5472x3078 (16:9) i filmów w rozdzielczości 5.4K: 5472×3078, 24/25/30 fps</w:t>
            </w:r>
          </w:p>
          <w:p>
            <w:pPr>
              <w:pStyle w:val="Standard"/>
              <w:widowControl/>
              <w:numPr>
                <w:ilvl w:val="0"/>
                <w:numId w:val="13"/>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4K Ultra HD: 3840×2160, 24/25/30/48/50/60 fps, 3-osiowy gimbal</w:t>
            </w:r>
          </w:p>
          <w:p>
            <w:pPr>
              <w:pStyle w:val="Standard"/>
              <w:widowControl/>
              <w:numPr>
                <w:ilvl w:val="0"/>
                <w:numId w:val="13"/>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aparatura sterująca (moc nadajnika min. 2.4 GHz: &lt;20 dBm), możliwy zasięg transmisji 4,5 km., mocowanie tabletów i smartfonów, temperatura pracy: minimalna nie wyższa niż 0 st. C, maksymalna nie niższa niż. 40 st. C</w:t>
            </w:r>
          </w:p>
          <w:p>
            <w:pPr>
              <w:pStyle w:val="Standard"/>
              <w:widowControl/>
              <w:numPr>
                <w:ilvl w:val="0"/>
                <w:numId w:val="13"/>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śmigła 4 pary</w:t>
            </w:r>
          </w:p>
          <w:p>
            <w:pPr>
              <w:pStyle w:val="Standard"/>
              <w:widowControl/>
              <w:numPr>
                <w:ilvl w:val="0"/>
                <w:numId w:val="13"/>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akumulatory x3</w:t>
            </w:r>
          </w:p>
          <w:p>
            <w:pPr>
              <w:pStyle w:val="Standard"/>
              <w:widowControl/>
              <w:numPr>
                <w:ilvl w:val="0"/>
                <w:numId w:val="13"/>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zasilacz z kablem</w:t>
            </w:r>
          </w:p>
          <w:p>
            <w:pPr>
              <w:pStyle w:val="Standard"/>
              <w:widowControl/>
              <w:numPr>
                <w:ilvl w:val="0"/>
                <w:numId w:val="13"/>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stacja ładująca do ładowania min. 3 akumulatorów</w:t>
            </w:r>
          </w:p>
          <w:p>
            <w:pPr>
              <w:pStyle w:val="Standard"/>
              <w:widowControl/>
              <w:numPr>
                <w:ilvl w:val="0"/>
                <w:numId w:val="13"/>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blokada gimbala</w:t>
            </w:r>
          </w:p>
          <w:p>
            <w:pPr>
              <w:pStyle w:val="Standard"/>
              <w:widowControl/>
              <w:numPr>
                <w:ilvl w:val="0"/>
                <w:numId w:val="13"/>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karta microSD x2 (min. pojemność: 128 GB Class10 albo UHS-1, wymagana prędkość nagrywania ≥ 15 MB/s)</w:t>
            </w:r>
          </w:p>
          <w:p>
            <w:pPr>
              <w:pStyle w:val="Standard"/>
              <w:widowControl/>
              <w:numPr>
                <w:ilvl w:val="0"/>
                <w:numId w:val="13"/>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kabel micro USB</w:t>
            </w:r>
          </w:p>
          <w:p>
            <w:pPr>
              <w:pStyle w:val="Standard"/>
              <w:widowControl/>
              <w:numPr>
                <w:ilvl w:val="0"/>
                <w:numId w:val="13"/>
              </w:numPr>
              <w:spacing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dedykowana walizka transportowa</w:t>
            </w:r>
          </w:p>
          <w:p>
            <w:pPr>
              <w:pStyle w:val="Standard"/>
              <w:widowControl/>
              <w:spacing w:before="0" w:after="0"/>
              <w:jc w:val="left"/>
              <w:rPr>
                <w:rFonts w:ascii="Calibri" w:hAnsi="Calibri" w:cs="Calibri" w:asciiTheme="minorHAnsi" w:cstheme="minorHAnsi" w:hAnsiTheme="minorHAnsi"/>
                <w:b/>
                <w:b/>
                <w:bCs/>
                <w:sz w:val="20"/>
                <w:szCs w:val="20"/>
              </w:rPr>
            </w:pPr>
            <w:r>
              <w:rPr>
                <w:rFonts w:cs="Calibri" w:cstheme="minorHAnsi" w:ascii="Calibri" w:hAnsi="Calibri"/>
                <w:b/>
                <w:bCs/>
                <w:sz w:val="20"/>
                <w:szCs w:val="20"/>
                <w:lang w:val="pl-PL"/>
              </w:rPr>
            </w:r>
          </w:p>
        </w:tc>
      </w:tr>
      <w:tr>
        <w:trPr>
          <w:trHeight w:val="564" w:hRule="atLeast"/>
        </w:trPr>
        <w:tc>
          <w:tcPr>
            <w:tcW w:w="451" w:type="dxa"/>
            <w:vMerge w:val="continue"/>
            <w:tcBorders/>
          </w:tcPr>
          <w:p>
            <w:pPr>
              <w:pStyle w:val="Standard"/>
              <w:widowControl/>
              <w:numPr>
                <w:ilvl w:val="0"/>
                <w:numId w:val="17"/>
              </w:numPr>
              <w:spacing w:before="0" w:after="0"/>
              <w:jc w:val="left"/>
              <w:rPr>
                <w:rFonts w:ascii="Calibri" w:hAnsi="Calibri" w:cs="Calibri" w:asciiTheme="minorHAnsi" w:cstheme="minorHAnsi" w:hAnsiTheme="minorHAnsi"/>
                <w:bCs/>
                <w:sz w:val="20"/>
                <w:szCs w:val="20"/>
              </w:rPr>
            </w:pPr>
            <w:r>
              <w:rPr>
                <w:rFonts w:cs="Calibri" w:cstheme="minorHAnsi" w:ascii="Calibri" w:hAnsi="Calibri"/>
                <w:bCs/>
                <w:sz w:val="20"/>
                <w:szCs w:val="20"/>
                <w:lang w:val="pl-PL"/>
              </w:rPr>
            </w:r>
          </w:p>
        </w:tc>
        <w:tc>
          <w:tcPr>
            <w:tcW w:w="1958" w:type="dxa"/>
            <w:vMerge w:val="continue"/>
            <w:tcBorders/>
          </w:tcPr>
          <w:p>
            <w:pPr>
              <w:pStyle w:val="Standard"/>
              <w:widowControl/>
              <w:spacing w:before="0" w:after="0"/>
              <w:jc w:val="left"/>
              <w:rPr>
                <w:rFonts w:ascii="Calibri" w:hAnsi="Calibri" w:cs="Calibri" w:asciiTheme="minorHAnsi" w:cstheme="minorHAnsi" w:hAnsiTheme="minorHAnsi"/>
                <w:bCs/>
                <w:sz w:val="20"/>
                <w:szCs w:val="20"/>
              </w:rPr>
            </w:pPr>
            <w:r>
              <w:rPr>
                <w:rFonts w:cs="Calibri" w:cstheme="minorHAnsi" w:ascii="Calibri" w:hAnsi="Calibri"/>
                <w:bCs/>
                <w:sz w:val="20"/>
                <w:szCs w:val="20"/>
                <w:lang w:val="pl-PL"/>
              </w:rPr>
            </w:r>
          </w:p>
        </w:tc>
        <w:tc>
          <w:tcPr>
            <w:tcW w:w="752" w:type="dxa"/>
            <w:vMerge w:val="continue"/>
            <w:tcBorders/>
          </w:tcPr>
          <w:p>
            <w:pPr>
              <w:pStyle w:val="Standard"/>
              <w:widowControl/>
              <w:spacing w:before="0" w:after="0"/>
              <w:jc w:val="left"/>
              <w:rPr>
                <w:rFonts w:ascii="Calibri" w:hAnsi="Calibri" w:cs="Calibri" w:asciiTheme="minorHAnsi" w:cstheme="minorHAnsi" w:hAnsiTheme="minorHAnsi"/>
                <w:bCs/>
                <w:sz w:val="20"/>
                <w:szCs w:val="20"/>
              </w:rPr>
            </w:pPr>
            <w:r>
              <w:rPr>
                <w:rFonts w:cs="Calibri" w:cstheme="minorHAnsi" w:ascii="Calibri" w:hAnsi="Calibri"/>
                <w:bCs/>
                <w:sz w:val="20"/>
                <w:szCs w:val="20"/>
                <w:lang w:val="pl-PL"/>
              </w:rPr>
            </w:r>
          </w:p>
        </w:tc>
        <w:tc>
          <w:tcPr>
            <w:tcW w:w="7077" w:type="dxa"/>
            <w:tcBorders/>
          </w:tcPr>
          <w:p>
            <w:pPr>
              <w:pStyle w:val="Standard"/>
              <w:widowControl/>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Oprogramowanie do przetwarzania zdjęć lotniczych (min. triangulacja satelitarna, lotnicza i bliskiego zasięgu, generowanie gęstych chmur punktów i automatyczna klasyfikacja wieloklasowa, generowanie ortomozaik w sposób zdefiniowany przez użytkownika, przetwarzanie obrazów multispektralnych i obliczanie wskaźnika wegetacji).</w:t>
            </w:r>
          </w:p>
          <w:p>
            <w:pPr>
              <w:pStyle w:val="Standard"/>
              <w:widowControl/>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2 licencje edukacyjne, wieczyste z możliwością przenoszenia między komputerami</w:t>
            </w:r>
          </w:p>
          <w:p>
            <w:pPr>
              <w:pStyle w:val="Standard"/>
              <w:widowControl/>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interface w języku polskim</w:t>
            </w:r>
          </w:p>
        </w:tc>
      </w:tr>
      <w:tr>
        <w:trPr>
          <w:trHeight w:val="186" w:hRule="atLeast"/>
        </w:trPr>
        <w:tc>
          <w:tcPr>
            <w:tcW w:w="451" w:type="dxa"/>
            <w:vMerge w:val="continue"/>
            <w:tcBorders/>
          </w:tcPr>
          <w:p>
            <w:pPr>
              <w:pStyle w:val="Standard"/>
              <w:widowControl/>
              <w:numPr>
                <w:ilvl w:val="0"/>
                <w:numId w:val="17"/>
              </w:numPr>
              <w:spacing w:before="0" w:after="0"/>
              <w:jc w:val="left"/>
              <w:rPr>
                <w:rFonts w:ascii="Calibri" w:hAnsi="Calibri" w:cs="Calibri" w:asciiTheme="minorHAnsi" w:cstheme="minorHAnsi" w:hAnsiTheme="minorHAnsi"/>
                <w:bCs/>
                <w:sz w:val="20"/>
                <w:szCs w:val="20"/>
              </w:rPr>
            </w:pPr>
            <w:r>
              <w:rPr>
                <w:rFonts w:cs="Calibri" w:cstheme="minorHAnsi" w:ascii="Calibri" w:hAnsi="Calibri"/>
                <w:bCs/>
                <w:sz w:val="20"/>
                <w:szCs w:val="20"/>
                <w:lang w:val="pl-PL"/>
              </w:rPr>
            </w:r>
          </w:p>
        </w:tc>
        <w:tc>
          <w:tcPr>
            <w:tcW w:w="1958" w:type="dxa"/>
            <w:vMerge w:val="continue"/>
            <w:tcBorders/>
          </w:tcPr>
          <w:p>
            <w:pPr>
              <w:pStyle w:val="Standard"/>
              <w:widowControl/>
              <w:spacing w:before="0" w:after="0"/>
              <w:jc w:val="left"/>
              <w:rPr>
                <w:rFonts w:ascii="Calibri" w:hAnsi="Calibri" w:cs="Calibri" w:asciiTheme="minorHAnsi" w:cstheme="minorHAnsi" w:hAnsiTheme="minorHAnsi"/>
                <w:bCs/>
                <w:sz w:val="20"/>
                <w:szCs w:val="20"/>
              </w:rPr>
            </w:pPr>
            <w:r>
              <w:rPr>
                <w:rFonts w:cs="Calibri" w:cstheme="minorHAnsi" w:ascii="Calibri" w:hAnsi="Calibri"/>
                <w:bCs/>
                <w:sz w:val="20"/>
                <w:szCs w:val="20"/>
                <w:lang w:val="pl-PL"/>
              </w:rPr>
            </w:r>
          </w:p>
        </w:tc>
        <w:tc>
          <w:tcPr>
            <w:tcW w:w="752" w:type="dxa"/>
            <w:vMerge w:val="continue"/>
            <w:tcBorders/>
          </w:tcPr>
          <w:p>
            <w:pPr>
              <w:pStyle w:val="Standard"/>
              <w:widowControl/>
              <w:spacing w:before="0" w:after="0"/>
              <w:jc w:val="left"/>
              <w:rPr>
                <w:rFonts w:ascii="Calibri" w:hAnsi="Calibri" w:cs="Calibri" w:asciiTheme="minorHAnsi" w:cstheme="minorHAnsi" w:hAnsiTheme="minorHAnsi"/>
                <w:bCs/>
                <w:sz w:val="20"/>
                <w:szCs w:val="20"/>
              </w:rPr>
            </w:pPr>
            <w:r>
              <w:rPr>
                <w:rFonts w:cs="Calibri" w:cstheme="minorHAnsi" w:ascii="Calibri" w:hAnsi="Calibri"/>
                <w:bCs/>
                <w:sz w:val="20"/>
                <w:szCs w:val="20"/>
                <w:lang w:val="pl-PL"/>
              </w:rPr>
            </w:r>
          </w:p>
        </w:tc>
        <w:tc>
          <w:tcPr>
            <w:tcW w:w="7077" w:type="dxa"/>
            <w:tcBorders/>
          </w:tcPr>
          <w:p>
            <w:pPr>
              <w:pStyle w:val="Standard"/>
              <w:widowControl/>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 xml:space="preserve">Stacja do przetwarzania zdjęć lotniczych, (ekran LED, matowy min. 17,3”, o rozdzielczości 1920 x 1080 pikseli; min. 32 GB RAM; dysk SSD min. 512 GB; procesor min. 4 rdzenie, 8 wątków, 2,8-4,7 GHz, 12MB cache; zintegrowana karta graficzna;  Windows 10; złącza HDMI oraz USB 3.0; łączność </w:t>
            </w:r>
            <w:hyperlink r:id="rId4" w:tgtFrame="Bluetooth">
              <w:r>
                <w:rPr>
                  <w:rStyle w:val="Czeinternetowe"/>
                  <w:rFonts w:cs="Calibri" w:ascii="Calibri" w:hAnsi="Calibri" w:asciiTheme="minorHAnsi" w:cstheme="minorHAnsi" w:hAnsiTheme="minorHAnsi"/>
                  <w:bCs/>
                  <w:color w:val="auto"/>
                  <w:sz w:val="20"/>
                  <w:szCs w:val="20"/>
                  <w:u w:val="none"/>
                  <w:lang w:val="pl-PL"/>
                </w:rPr>
                <w:t>Bluetooth</w:t>
              </w:r>
            </w:hyperlink>
            <w:r>
              <w:rPr>
                <w:rFonts w:cs="Calibri" w:ascii="Calibri" w:hAnsi="Calibri" w:asciiTheme="minorHAnsi" w:cstheme="minorHAnsi" w:hAnsiTheme="minorHAnsi"/>
                <w:bCs/>
                <w:sz w:val="20"/>
                <w:szCs w:val="20"/>
                <w:lang w:val="pl-PL"/>
              </w:rPr>
              <w:t>, WiFi 802.11 ax).</w:t>
            </w:r>
          </w:p>
        </w:tc>
      </w:tr>
      <w:tr>
        <w:trPr>
          <w:trHeight w:val="1944" w:hRule="atLeast"/>
        </w:trPr>
        <w:tc>
          <w:tcPr>
            <w:tcW w:w="451" w:type="dxa"/>
            <w:vMerge w:val="continue"/>
            <w:tcBorders/>
          </w:tcPr>
          <w:p>
            <w:pPr>
              <w:pStyle w:val="Standard"/>
              <w:widowControl/>
              <w:numPr>
                <w:ilvl w:val="0"/>
                <w:numId w:val="17"/>
              </w:numPr>
              <w:spacing w:before="0" w:after="0"/>
              <w:jc w:val="left"/>
              <w:rPr>
                <w:rFonts w:ascii="Calibri" w:hAnsi="Calibri" w:cs="Calibri" w:asciiTheme="minorHAnsi" w:cstheme="minorHAnsi" w:hAnsiTheme="minorHAnsi"/>
                <w:bCs/>
                <w:sz w:val="20"/>
                <w:szCs w:val="20"/>
              </w:rPr>
            </w:pPr>
            <w:r>
              <w:rPr>
                <w:rFonts w:cs="Calibri" w:cstheme="minorHAnsi" w:ascii="Calibri" w:hAnsi="Calibri"/>
                <w:bCs/>
                <w:sz w:val="20"/>
                <w:szCs w:val="20"/>
                <w:lang w:val="pl-PL"/>
              </w:rPr>
            </w:r>
          </w:p>
        </w:tc>
        <w:tc>
          <w:tcPr>
            <w:tcW w:w="1958" w:type="dxa"/>
            <w:vMerge w:val="continue"/>
            <w:tcBorders/>
          </w:tcPr>
          <w:p>
            <w:pPr>
              <w:pStyle w:val="Standard"/>
              <w:widowControl/>
              <w:spacing w:before="0" w:after="0"/>
              <w:jc w:val="left"/>
              <w:rPr>
                <w:rFonts w:ascii="Calibri" w:hAnsi="Calibri" w:cs="Calibri" w:asciiTheme="minorHAnsi" w:cstheme="minorHAnsi" w:hAnsiTheme="minorHAnsi"/>
                <w:bCs/>
                <w:sz w:val="20"/>
                <w:szCs w:val="20"/>
              </w:rPr>
            </w:pPr>
            <w:r>
              <w:rPr>
                <w:rFonts w:cs="Calibri" w:cstheme="minorHAnsi" w:ascii="Calibri" w:hAnsi="Calibri"/>
                <w:bCs/>
                <w:sz w:val="20"/>
                <w:szCs w:val="20"/>
                <w:lang w:val="pl-PL"/>
              </w:rPr>
            </w:r>
          </w:p>
        </w:tc>
        <w:tc>
          <w:tcPr>
            <w:tcW w:w="752" w:type="dxa"/>
            <w:vMerge w:val="continue"/>
            <w:tcBorders/>
          </w:tcPr>
          <w:p>
            <w:pPr>
              <w:pStyle w:val="Standard"/>
              <w:widowControl/>
              <w:spacing w:before="0" w:after="0"/>
              <w:jc w:val="left"/>
              <w:rPr>
                <w:rFonts w:ascii="Calibri" w:hAnsi="Calibri" w:cs="Calibri" w:asciiTheme="minorHAnsi" w:cstheme="minorHAnsi" w:hAnsiTheme="minorHAnsi"/>
                <w:bCs/>
                <w:sz w:val="20"/>
                <w:szCs w:val="20"/>
              </w:rPr>
            </w:pPr>
            <w:r>
              <w:rPr>
                <w:rFonts w:cs="Calibri" w:cstheme="minorHAnsi" w:ascii="Calibri" w:hAnsi="Calibri"/>
                <w:bCs/>
                <w:sz w:val="20"/>
                <w:szCs w:val="20"/>
                <w:lang w:val="pl-PL"/>
              </w:rPr>
            </w:r>
          </w:p>
        </w:tc>
        <w:tc>
          <w:tcPr>
            <w:tcW w:w="7077" w:type="dxa"/>
            <w:tcBorders/>
          </w:tcPr>
          <w:p>
            <w:pPr>
              <w:pStyle w:val="Standard"/>
              <w:widowControl/>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Dodatkowe wymagania</w:t>
            </w:r>
          </w:p>
          <w:p>
            <w:pPr>
              <w:pStyle w:val="Standard"/>
              <w:widowControl/>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Ubezpieczenie na dostarczone quadrocoptery i kamery przewidujące wymianę uszkodzonego sprzętu na nowe w okresie 1 roku z możliwością bezpłatnego przedłużenia, w przypadku braku uszkodzeń, na kolejny rok.</w:t>
            </w:r>
          </w:p>
          <w:p>
            <w:pPr>
              <w:pStyle w:val="Standard"/>
              <w:widowControl/>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Szkolenie, dla wskazanych przez Zamawiającego nauczycieli, z obsługi i konserwacji zamawianego sprzętu.</w:t>
            </w:r>
          </w:p>
          <w:p>
            <w:pPr>
              <w:pStyle w:val="Standard"/>
              <w:widowControl/>
              <w:spacing w:lineRule="auto" w:line="276" w:before="0" w:after="0"/>
              <w:jc w:val="left"/>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lang w:val="pl-PL"/>
              </w:rPr>
              <w:t>Instrukcja w języku polskim.</w:t>
            </w:r>
          </w:p>
        </w:tc>
      </w:tr>
    </w:tbl>
    <w:p>
      <w:pPr>
        <w:pStyle w:val="Standard"/>
        <w:spacing w:lineRule="auto" w:line="276"/>
        <w:rPr>
          <w:rFonts w:ascii="Calibri" w:hAnsi="Calibri" w:cs="Calibri" w:asciiTheme="minorHAnsi" w:cstheme="minorHAnsi" w:hAnsiTheme="minorHAnsi"/>
          <w:b/>
          <w:b/>
          <w:bCs/>
          <w:sz w:val="20"/>
          <w:szCs w:val="20"/>
        </w:rPr>
      </w:pPr>
      <w:r>
        <w:rPr>
          <w:rFonts w:cs="Calibri" w:cstheme="minorHAnsi" w:ascii="Calibri" w:hAnsi="Calibri"/>
          <w:b/>
          <w:bCs/>
          <w:sz w:val="20"/>
          <w:szCs w:val="20"/>
        </w:rPr>
      </w:r>
    </w:p>
    <w:p>
      <w:pPr>
        <w:pStyle w:val="Standard"/>
        <w:spacing w:lineRule="auto" w:line="276"/>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Wymagania ogólne dla części I oraz II</w:t>
      </w:r>
    </w:p>
    <w:p>
      <w:pPr>
        <w:pStyle w:val="Standard"/>
        <w:numPr>
          <w:ilvl w:val="0"/>
          <w:numId w:val="2"/>
        </w:numPr>
        <w:spacing w:lineRule="auto" w:line="276"/>
        <w:rPr>
          <w:rFonts w:ascii="Calibri" w:hAnsi="Calibri" w:cs="Calibri" w:asciiTheme="minorHAnsi" w:cstheme="minorHAnsi" w:hAnsiTheme="minorHAnsi"/>
          <w:b/>
          <w:b/>
          <w:bCs/>
          <w:vanish/>
          <w:sz w:val="20"/>
          <w:szCs w:val="20"/>
        </w:rPr>
      </w:pPr>
      <w:r>
        <w:rPr>
          <w:rFonts w:cs="Calibri" w:cstheme="minorHAnsi" w:ascii="Calibri" w:hAnsi="Calibri"/>
          <w:b/>
          <w:bCs/>
          <w:vanish/>
          <w:sz w:val="20"/>
          <w:szCs w:val="20"/>
        </w:rPr>
      </w:r>
    </w:p>
    <w:p>
      <w:pPr>
        <w:pStyle w:val="Standard"/>
        <w:numPr>
          <w:ilvl w:val="0"/>
          <w:numId w:val="2"/>
        </w:numPr>
        <w:spacing w:lineRule="auto" w:line="276"/>
        <w:rPr>
          <w:rFonts w:ascii="Calibri" w:hAnsi="Calibri" w:cs="Calibri" w:asciiTheme="minorHAnsi" w:cstheme="minorHAnsi" w:hAnsiTheme="minorHAnsi"/>
          <w:b/>
          <w:b/>
          <w:bCs/>
          <w:vanish/>
          <w:sz w:val="20"/>
          <w:szCs w:val="20"/>
        </w:rPr>
      </w:pPr>
      <w:r>
        <w:rPr>
          <w:rFonts w:cs="Calibri" w:cstheme="minorHAnsi" w:ascii="Calibri" w:hAnsi="Calibri"/>
          <w:b/>
          <w:bCs/>
          <w:vanish/>
          <w:sz w:val="20"/>
          <w:szCs w:val="20"/>
        </w:rPr>
      </w:r>
    </w:p>
    <w:p>
      <w:pPr>
        <w:pStyle w:val="Standard"/>
        <w:numPr>
          <w:ilvl w:val="0"/>
          <w:numId w:val="1"/>
        </w:numPr>
        <w:jc w:val="both"/>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 xml:space="preserve">Zamówienie obejmuje dostawę do siedziby Zamawiającego, wniesienie, montaż, instalację oraz uruchomienie fabrycznie nowego sprzętu wyprodukowanego w roku 2020 lub 2021.  </w:t>
      </w:r>
    </w:p>
    <w:p>
      <w:pPr>
        <w:pStyle w:val="Standard"/>
        <w:numPr>
          <w:ilvl w:val="0"/>
          <w:numId w:val="1"/>
        </w:numPr>
        <w:jc w:val="both"/>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Dostawa sprzętu powinna zawierać komplet dokumentacji i instrukcji, karty gwarancyjne, niewyłączone i ograniczone czasowo licencje sporządzone w języku polskim na dostarczone oprogramowanie, listę numerów seryjnych i numerów produktu dostawy, wszystkie akcesoria i kable niezbędne do montażu i uruchomienia sprzętu w miejscu instalacji (tj. na terenie szkoły). Dopuszcza się wskazanie i udostępnienie bezpłatnie serwisu internetowego z aktualną dokumentacją i instrukcjami, o ile skorzystanie z nich przez Zamawiającego nie będzie związane z ponoszeniem przez Zamawiającego jakichkolwiek kosztów.</w:t>
      </w:r>
    </w:p>
    <w:p>
      <w:pPr>
        <w:pStyle w:val="Standard"/>
        <w:numPr>
          <w:ilvl w:val="0"/>
          <w:numId w:val="1"/>
        </w:numPr>
        <w:jc w:val="both"/>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 xml:space="preserve">Sprzęt musi być dostarczony w oryginalnych opakowaniach fabrycznych producenta, oznakowanych etykietami zawierającymi: rodzaj i nazwę asortymentu, nazwę i adres producenta oraz numer fabryczny. </w:t>
      </w:r>
    </w:p>
    <w:p>
      <w:pPr>
        <w:pStyle w:val="Standard"/>
        <w:numPr>
          <w:ilvl w:val="0"/>
          <w:numId w:val="1"/>
        </w:numPr>
        <w:jc w:val="both"/>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Wykonawca zobowiązany jest ustalić z Zamawiającym dzień oraz godzinę dostawy uwzględniając godziny pracy Zamawiającego.</w:t>
      </w:r>
    </w:p>
    <w:p>
      <w:pPr>
        <w:pStyle w:val="Standard"/>
        <w:numPr>
          <w:ilvl w:val="0"/>
          <w:numId w:val="1"/>
        </w:numPr>
        <w:jc w:val="both"/>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Wykonawca dostarczy przedmiot zamówienia osobiście oraz weźmie udział w jego rozpakowaniu, instalacji oraz  uruchomieniu w celu stwierdzenia uszkodzeń mechanicznych lub braków w dostawie.</w:t>
      </w:r>
    </w:p>
    <w:p>
      <w:pPr>
        <w:pStyle w:val="Standard"/>
        <w:numPr>
          <w:ilvl w:val="0"/>
          <w:numId w:val="1"/>
        </w:numPr>
        <w:jc w:val="both"/>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Uszkodzony lub brakujący sprzęt Wykonawca dostarczy na koszt własny najpóźniej w kolejnym dniu roboczym.</w:t>
      </w:r>
    </w:p>
    <w:p>
      <w:pPr>
        <w:pStyle w:val="Standard"/>
        <w:numPr>
          <w:ilvl w:val="0"/>
          <w:numId w:val="1"/>
        </w:numPr>
        <w:jc w:val="both"/>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Zamawiający wymaga udzielenia min. 2 lat gwarancji jakości na przedmiot zamówienia licząc od daty podpisania protokołu odbioru. Wykonawca może uzyskać dodatkowe punkty za wydłużenie okresu gwarancji zgodnie z kryterium opisanym w rozdz.  XVIII.</w:t>
      </w:r>
    </w:p>
    <w:p>
      <w:pPr>
        <w:pStyle w:val="Standard"/>
        <w:numPr>
          <w:ilvl w:val="0"/>
          <w:numId w:val="1"/>
        </w:numPr>
        <w:jc w:val="both"/>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Podczas trwania okresu gwarancji Wykonawca zobowiązany jest  dokonać naprawy sprzętu w terminie max. 5 dni roboczych od dnia zgłoszenia usterki/awarii. Przez pojęcie „naprawa” Zamawiający rozumie realizację czynności polegających na przywróceniu pierwotnej funkcjonalności sprzętu. Szczegóły dotyczące gwarancji doprecyzowane zostały we wzorze umowy stanowiącym załącznik nr 5 do SWZ.</w:t>
      </w:r>
    </w:p>
    <w:p>
      <w:pPr>
        <w:pStyle w:val="Standard"/>
        <w:numPr>
          <w:ilvl w:val="0"/>
          <w:numId w:val="1"/>
        </w:numPr>
        <w:spacing w:lineRule="auto" w:line="276"/>
        <w:rPr>
          <w:rFonts w:cs="Calibri" w:cstheme="minorHAnsi"/>
          <w:bCs/>
          <w:sz w:val="20"/>
          <w:szCs w:val="20"/>
        </w:rPr>
      </w:pPr>
      <w:r>
        <w:rPr>
          <w:rFonts w:cs="Calibri" w:ascii="Calibri" w:hAnsi="Calibri" w:asciiTheme="minorHAnsi" w:cstheme="minorHAnsi" w:hAnsiTheme="minorHAnsi"/>
          <w:bCs/>
          <w:sz w:val="20"/>
          <w:szCs w:val="20"/>
        </w:rPr>
        <w:t>W okresie gwarancyjnym koszty</w:t>
      </w:r>
      <w:r>
        <w:rPr>
          <w:rFonts w:cs="Calibri" w:cstheme="minorHAnsi"/>
          <w:bCs/>
          <w:sz w:val="20"/>
          <w:szCs w:val="20"/>
        </w:rPr>
        <w:t xml:space="preserve"> serwisów/przeglądów gwarancyjnych ponosi Wykonawca.</w:t>
      </w:r>
    </w:p>
    <w:p>
      <w:pPr>
        <w:pStyle w:val="Standard"/>
        <w:numPr>
          <w:ilvl w:val="0"/>
          <w:numId w:val="1"/>
        </w:numPr>
        <w:spacing w:lineRule="auto" w:line="276"/>
        <w:jc w:val="both"/>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Rozwiązania równoważne:</w:t>
      </w:r>
    </w:p>
    <w:p>
      <w:pPr>
        <w:pStyle w:val="Standard"/>
        <w:numPr>
          <w:ilvl w:val="1"/>
          <w:numId w:val="1"/>
        </w:numPr>
        <w:spacing w:lineRule="auto" w:line="276"/>
        <w:jc w:val="both"/>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Zamawiający dopuszcza zaoferowanie rozwiązań równoważnych do wskazanych powyżej z zastrzeżeniem, że ich parametry techniczne, funkcjonalne i użytkowe nie mogą być gorsze niż wskazane w SWZ.</w:t>
      </w:r>
    </w:p>
    <w:p>
      <w:pPr>
        <w:pStyle w:val="Standard"/>
        <w:numPr>
          <w:ilvl w:val="1"/>
          <w:numId w:val="1"/>
        </w:numPr>
        <w:spacing w:lineRule="auto" w:line="276"/>
        <w:jc w:val="both"/>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 xml:space="preserve">W przypadku gdy w opisie przedmiotu zamówienia wskazane zostały znaki towarowe, parametry lub pochodzenie, źródło lub szczególny proces, który charakteryzuje produkty lub usługi dostarczane przez konkretnego Wykonawcę, oznacza to, że Zamawiający nie może opisać przedmiotu zamówienia w wystarczająco precyzyjny i zrozumiały sposób. W takich sytuacjach ewentualne wskazania na znaki towarowe, patenty, pochodzenie, źródło lub szczególny proces, należy odczytywać z wyrazami „lub równoważne” </w:t>
      </w:r>
    </w:p>
    <w:p>
      <w:pPr>
        <w:pStyle w:val="Standard"/>
        <w:numPr>
          <w:ilvl w:val="1"/>
          <w:numId w:val="1"/>
        </w:numPr>
        <w:spacing w:lineRule="auto" w:line="276"/>
        <w:jc w:val="both"/>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W sytuacji, kiedy Zamawiający opisuje przedmiot zamówienia poprzez odniesienie się do norm, europejskich ocen technicznych, specyfikacji technicznych i systemów referencji technicznych, o których mowa w art.101 ust. 1 pkt. 2 i ust. 3 ustawy Pzp, dopuszcza się rozwiązania równoważne opisanym.</w:t>
      </w:r>
    </w:p>
    <w:p>
      <w:pPr>
        <w:pStyle w:val="Standard"/>
        <w:numPr>
          <w:ilvl w:val="1"/>
          <w:numId w:val="1"/>
        </w:numPr>
        <w:spacing w:lineRule="auto" w:line="276"/>
        <w:jc w:val="both"/>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 xml:space="preserve">Wykonawca, który powołuje się na rozwiązania równoważne opisanym przez Zamawiającego, zobowiązany jest </w:t>
      </w:r>
      <w:r>
        <w:rPr>
          <w:rFonts w:cs="Calibri" w:ascii="Calibri" w:hAnsi="Calibri" w:asciiTheme="minorHAnsi" w:cstheme="minorHAnsi" w:hAnsiTheme="minorHAnsi"/>
          <w:bCs/>
          <w:sz w:val="20"/>
          <w:szCs w:val="20"/>
          <w:u w:val="single"/>
        </w:rPr>
        <w:t>udowodnić w ofercie</w:t>
      </w:r>
      <w:r>
        <w:rPr>
          <w:rFonts w:cs="Calibri" w:ascii="Calibri" w:hAnsi="Calibri" w:asciiTheme="minorHAnsi" w:cstheme="minorHAnsi" w:hAnsiTheme="minorHAnsi"/>
          <w:bCs/>
          <w:sz w:val="20"/>
          <w:szCs w:val="20"/>
        </w:rPr>
        <w:t>, w szczególności za pomocą przedmiotowych środków dowodowych, o których mowa w art. 104 -106 ustawy Pzp, że:</w:t>
      </w:r>
    </w:p>
    <w:p>
      <w:pPr>
        <w:pStyle w:val="Standard"/>
        <w:numPr>
          <w:ilvl w:val="1"/>
          <w:numId w:val="3"/>
        </w:numPr>
        <w:spacing w:lineRule="auto" w:line="276"/>
        <w:jc w:val="both"/>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proponowane rozwiązania w równoważnym stopniu spełniają wymagania określone w opisie przedmiotu zamówienia;</w:t>
      </w:r>
    </w:p>
    <w:p>
      <w:pPr>
        <w:pStyle w:val="Standard"/>
        <w:numPr>
          <w:ilvl w:val="1"/>
          <w:numId w:val="3"/>
        </w:numPr>
        <w:spacing w:lineRule="auto" w:line="276"/>
        <w:jc w:val="both"/>
        <w:rPr>
          <w:rFonts w:ascii="Calibri" w:hAnsi="Calibri" w:cs="Calibri" w:asciiTheme="minorHAnsi" w:cstheme="minorHAnsi" w:hAnsiTheme="minorHAnsi"/>
          <w:bCs/>
          <w:sz w:val="20"/>
          <w:szCs w:val="20"/>
        </w:rPr>
      </w:pPr>
      <w:r>
        <w:rPr>
          <w:rFonts w:cs="Calibri" w:ascii="Calibri" w:hAnsi="Calibri" w:asciiTheme="minorHAnsi" w:cstheme="minorHAnsi" w:hAnsiTheme="minorHAnsi"/>
          <w:bCs/>
          <w:sz w:val="20"/>
          <w:szCs w:val="20"/>
        </w:rPr>
        <w:t>dostawa spełnia wymagania dotyczące wydajności lub funkcjonalności określone przez Zamawiającego.</w:t>
      </w:r>
    </w:p>
    <w:p>
      <w:pPr>
        <w:pStyle w:val="Standard"/>
        <w:spacing w:lineRule="auto" w:line="276"/>
        <w:jc w:val="both"/>
        <w:rPr>
          <w:rFonts w:ascii="Calibri" w:hAnsi="Calibri" w:cs="Calibri" w:asciiTheme="minorHAnsi" w:cstheme="minorHAnsi" w:hAnsiTheme="minorHAnsi"/>
          <w:b/>
          <w:b/>
          <w:bCs/>
          <w:sz w:val="20"/>
          <w:szCs w:val="20"/>
        </w:rPr>
      </w:pPr>
      <w:r>
        <w:rPr>
          <w:rFonts w:cs="Calibri" w:cstheme="minorHAnsi" w:ascii="Calibri" w:hAnsi="Calibri"/>
          <w:b/>
          <w:bCs/>
          <w:sz w:val="20"/>
          <w:szCs w:val="20"/>
        </w:rPr>
      </w:r>
    </w:p>
    <w:p>
      <w:pPr>
        <w:pStyle w:val="Standard"/>
        <w:spacing w:lineRule="auto" w:line="276"/>
        <w:jc w:val="both"/>
        <w:rPr>
          <w:rFonts w:ascii="Calibri" w:hAnsi="Calibri" w:eastAsia="Times New Roman" w:cs="Calibri" w:asciiTheme="minorHAnsi" w:cstheme="minorHAnsi" w:hAnsiTheme="minorHAnsi"/>
          <w:sz w:val="20"/>
          <w:szCs w:val="20"/>
          <w:lang w:eastAsia="pl-PL"/>
        </w:rPr>
      </w:pPr>
      <w:r>
        <w:rPr>
          <w:rFonts w:eastAsia="Times New Roman" w:cs="Calibri" w:cstheme="minorHAnsi" w:ascii="Calibri" w:hAnsi="Calibri"/>
          <w:sz w:val="20"/>
          <w:szCs w:val="20"/>
          <w:lang w:eastAsia="pl-PL"/>
        </w:rPr>
      </w:r>
    </w:p>
    <w:p>
      <w:pPr>
        <w:pStyle w:val="Normal"/>
        <w:spacing w:before="0" w:after="0"/>
        <w:jc w:val="both"/>
        <w:rPr>
          <w:rFonts w:cs="Calibri" w:cstheme="minorHAnsi"/>
          <w:sz w:val="20"/>
          <w:szCs w:val="20"/>
        </w:rPr>
      </w:pPr>
      <w:r>
        <w:rPr>
          <w:rFonts w:cs="Calibri" w:cstheme="minorHAnsi"/>
          <w:sz w:val="20"/>
          <w:szCs w:val="20"/>
        </w:rPr>
        <w:t>Kryteria równoważności:</w:t>
      </w:r>
    </w:p>
    <w:tbl>
      <w:tblPr>
        <w:tblStyle w:val="Tabela-Siatka"/>
        <w:tblW w:w="973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70"/>
        <w:gridCol w:w="8465"/>
      </w:tblGrid>
      <w:tr>
        <w:trPr>
          <w:trHeight w:val="5190" w:hRule="atLeast"/>
        </w:trPr>
        <w:tc>
          <w:tcPr>
            <w:tcW w:w="1270" w:type="dxa"/>
            <w:tcBorders/>
          </w:tcPr>
          <w:p>
            <w:pPr>
              <w:pStyle w:val="Normal"/>
              <w:widowControl/>
              <w:spacing w:before="0" w:after="0"/>
              <w:jc w:val="both"/>
              <w:rPr>
                <w:rFonts w:cs="Calibri" w:cstheme="minorHAnsi"/>
                <w:sz w:val="20"/>
                <w:szCs w:val="20"/>
              </w:rPr>
            </w:pPr>
            <w:r>
              <w:rPr>
                <w:rFonts w:eastAsia="Calibri" w:cs="Calibri" w:cstheme="minorHAnsi"/>
                <w:kern w:val="0"/>
                <w:sz w:val="20"/>
                <w:szCs w:val="20"/>
                <w:lang w:val="pl-PL" w:eastAsia="en-US" w:bidi="ar-SA"/>
              </w:rPr>
              <w:t>Windows 10</w:t>
            </w:r>
          </w:p>
        </w:tc>
        <w:tc>
          <w:tcPr>
            <w:tcW w:w="8465" w:type="dxa"/>
            <w:tcBorders/>
          </w:tcPr>
          <w:p>
            <w:pPr>
              <w:pStyle w:val="Normal"/>
              <w:widowControl/>
              <w:spacing w:before="0" w:after="0"/>
              <w:jc w:val="both"/>
              <w:rPr>
                <w:rFonts w:cs="Calibri" w:cstheme="minorHAnsi"/>
                <w:sz w:val="20"/>
                <w:szCs w:val="20"/>
              </w:rPr>
            </w:pPr>
            <w:r>
              <w:rPr>
                <w:rFonts w:eastAsia="Calibri" w:cs="Calibri" w:cstheme="minorHAnsi"/>
                <w:kern w:val="0"/>
                <w:sz w:val="20"/>
                <w:szCs w:val="20"/>
                <w:lang w:val="pl-PL" w:eastAsia="en-US" w:bidi="ar-SA"/>
              </w:rPr>
              <w:t xml:space="preserve">w polskiej wersji językowej, zapewniająca współpracę ze środowiskiem sieciowym, oferujący pełną integrację z usługą katalogową Microsoft Active Directory; zapewniające możliwość instalacji i poprawnego działania wszystkich aplikacji obsługiwanych przez ww. system, w tym aplikacji wykorzystywanych przez Zamawiającego, m.in.: Microsoft Office Professional 2003, 2007, 2010, 2013, 2016, SQL Express 2012, Adobe Photoshop, CorelDraw, klient Microsoft System Center Configuration Manager; zapewnienie przez system dostępności aktualizacji i poprawek do systemu u producenta systemu bezpłatnie i bez dodatkowych opłat licencyjnych z możliwością wyboru instalowanych poprawek, pozwalające na wielokrotne instalowanie systemu na oferowanym laptopie bez konieczności kontaktowania się Zamawiającego z producentem systemu lub laptopa. </w:t>
            </w:r>
          </w:p>
          <w:p>
            <w:pPr>
              <w:pStyle w:val="Normal"/>
              <w:widowControl/>
              <w:spacing w:before="0" w:after="0"/>
              <w:jc w:val="both"/>
              <w:rPr>
                <w:rFonts w:cs="Calibri" w:cstheme="minorHAnsi"/>
                <w:sz w:val="20"/>
                <w:szCs w:val="20"/>
              </w:rPr>
            </w:pPr>
            <w:r>
              <w:rPr>
                <w:rFonts w:eastAsia="Calibri" w:cs="Calibri" w:cstheme="minorHAnsi"/>
                <w:kern w:val="0"/>
                <w:sz w:val="22"/>
                <w:szCs w:val="22"/>
                <w:lang w:val="pl-PL" w:eastAsia="en-US" w:bidi="ar-SA"/>
              </w:rPr>
            </w:r>
          </w:p>
          <w:p>
            <w:pPr>
              <w:pStyle w:val="Normal"/>
              <w:widowControl/>
              <w:spacing w:before="0" w:after="0"/>
              <w:jc w:val="both"/>
              <w:rPr>
                <w:rFonts w:cs="Calibri" w:cstheme="minorHAnsi"/>
                <w:sz w:val="20"/>
                <w:szCs w:val="20"/>
              </w:rPr>
            </w:pPr>
            <w:r>
              <w:rPr>
                <w:rFonts w:eastAsia="Calibri" w:cs="Calibri" w:cstheme="minorHAnsi"/>
                <w:kern w:val="0"/>
                <w:sz w:val="20"/>
                <w:szCs w:val="20"/>
                <w:lang w:val="pl-PL" w:eastAsia="en-US" w:bidi="ar-SA"/>
              </w:rPr>
              <w:t xml:space="preserve">Oferowany system operacyjny musi posiadać funkcje pozwalające na kryptograficzną ochronę danych na dyskach. Oferowany system operacyjny musi posiadać funkcjonalność deduplikacji danych. </w:t>
            </w:r>
          </w:p>
          <w:p>
            <w:pPr>
              <w:pStyle w:val="Normal"/>
              <w:widowControl/>
              <w:spacing w:before="0" w:after="0"/>
              <w:jc w:val="both"/>
              <w:rPr>
                <w:rFonts w:cs="Calibri" w:cstheme="minorHAnsi"/>
                <w:sz w:val="20"/>
                <w:szCs w:val="20"/>
              </w:rPr>
            </w:pPr>
            <w:r>
              <w:rPr>
                <w:rFonts w:eastAsia="Calibri" w:cs="Calibri" w:cstheme="minorHAnsi"/>
                <w:kern w:val="0"/>
                <w:sz w:val="20"/>
                <w:szCs w:val="20"/>
                <w:lang w:val="pl-PL" w:eastAsia="en-US" w:bidi="ar-SA"/>
              </w:rPr>
              <w:t>W przypadku zaoferowania przez Wykonawcę rozwiązania równoważnego, Wykonawca jest zobowiązany do pokrycia wszelkich możliwych kosztów, wymaganych w czasie wdrożenia oferowanego rozwiązania, w szczególności związanych z dostosowaniem infrastruktury informatycznej, oprogramowania nią zarządzającego, systemowego i narzędziowego (licencje, wdrożenie), serwisu gwarancyjnego oraz kosztów certyfikowanych szkoleń dla administratorów i użytkowników oferowanego rozwiązania</w:t>
            </w:r>
          </w:p>
        </w:tc>
      </w:tr>
    </w:tbl>
    <w:p>
      <w:pPr>
        <w:pStyle w:val="Normal"/>
        <w:spacing w:before="0" w:after="0"/>
        <w:jc w:val="both"/>
        <w:rPr>
          <w:rFonts w:cs="Calibri" w:cstheme="minorHAnsi"/>
          <w:sz w:val="20"/>
          <w:szCs w:val="20"/>
        </w:rPr>
      </w:pPr>
      <w:r>
        <w:rPr>
          <w:rFonts w:cs="Calibri" w:cstheme="minorHAnsi"/>
          <w:sz w:val="20"/>
          <w:szCs w:val="20"/>
        </w:rPr>
      </w:r>
    </w:p>
    <w:p>
      <w:pPr>
        <w:pStyle w:val="Normal"/>
        <w:spacing w:before="0" w:after="0"/>
        <w:jc w:val="both"/>
        <w:rPr>
          <w:rFonts w:cs="Calibri" w:cstheme="minorHAnsi"/>
          <w:sz w:val="20"/>
          <w:szCs w:val="20"/>
        </w:rPr>
      </w:pPr>
      <w:r>
        <w:rPr/>
      </w:r>
    </w:p>
    <w:sectPr>
      <w:headerReference w:type="default" r:id="rId5"/>
      <w:footerReference w:type="default" r:id="rId6"/>
      <w:type w:val="nextPage"/>
      <w:pgSz w:w="11906" w:h="16838"/>
      <w:pgMar w:left="1080" w:right="1080" w:header="709" w:top="1440" w:footer="709"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drawing>
        <wp:inline distT="0" distB="0" distL="0" distR="0">
          <wp:extent cx="5760720" cy="617220"/>
          <wp:effectExtent l="0" t="0" r="0" b="0"/>
          <wp:docPr id="1" name="Obraz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
                  <pic:cNvPicPr>
                    <a:picLocks noChangeAspect="1" noChangeArrowheads="1"/>
                  </pic:cNvPicPr>
                </pic:nvPicPr>
                <pic:blipFill>
                  <a:blip r:embed="rId1"/>
                  <a:stretch>
                    <a:fillRect/>
                  </a:stretch>
                </pic:blipFill>
                <pic:spPr bwMode="auto">
                  <a:xfrm>
                    <a:off x="0" y="0"/>
                    <a:ext cx="5760720" cy="617220"/>
                  </a:xfrm>
                  <a:prstGeom prst="rect">
                    <a:avLst/>
                  </a:prstGeom>
                </pic:spPr>
              </pic:pic>
            </a:graphicData>
          </a:graphic>
        </wp:inline>
      </w:drawing>
    </w:r>
  </w:p>
  <w:p>
    <w:pPr>
      <w:pStyle w:val="Gwka"/>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val="false"/>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
      <w:numFmt w:val="decimal"/>
      <w:lvlText w:val="%1."/>
      <w:lvlJc w:val="left"/>
      <w:pPr>
        <w:tabs>
          <w:tab w:val="num" w:pos="0"/>
        </w:tabs>
        <w:ind w:left="360" w:hanging="360"/>
      </w:pPr>
      <w:rPr>
        <w:b w:val="false"/>
      </w:r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lvl w:ilvl="0">
      <w:start w:val="1"/>
      <w:numFmt w:val="decimal"/>
      <w:lvlText w:val="%1."/>
      <w:lvlJc w:val="right"/>
      <w:pPr>
        <w:tabs>
          <w:tab w:val="num" w:pos="0"/>
        </w:tabs>
        <w:ind w:left="720" w:hanging="360"/>
      </w:pPr>
      <w:rPr>
        <w:b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right"/>
      <w:pPr>
        <w:tabs>
          <w:tab w:val="num" w:pos="0"/>
        </w:tabs>
        <w:ind w:left="720" w:hanging="360"/>
      </w:pPr>
      <w:rPr>
        <w:b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65" w:hanging="360"/>
      </w:pPr>
      <w:rPr>
        <w:rFonts w:ascii="Calibri" w:hAnsi="Calibri" w:cs="Calibri"/>
      </w:rPr>
    </w:lvl>
    <w:lvl w:ilvl="1">
      <w:start w:val="1"/>
      <w:numFmt w:val="lowerLetter"/>
      <w:lvlText w:val="%2."/>
      <w:lvlJc w:val="left"/>
      <w:pPr>
        <w:tabs>
          <w:tab w:val="num" w:pos="0"/>
        </w:tabs>
        <w:ind w:left="1485" w:hanging="360"/>
      </w:pPr>
    </w:lvl>
    <w:lvl w:ilvl="2">
      <w:start w:val="1"/>
      <w:numFmt w:val="lowerRoman"/>
      <w:lvlText w:val="%3."/>
      <w:lvlJc w:val="right"/>
      <w:pPr>
        <w:tabs>
          <w:tab w:val="num" w:pos="0"/>
        </w:tabs>
        <w:ind w:left="2205" w:hanging="180"/>
      </w:pPr>
    </w:lvl>
    <w:lvl w:ilvl="3">
      <w:start w:val="1"/>
      <w:numFmt w:val="decimal"/>
      <w:lvlText w:val="%4."/>
      <w:lvlJc w:val="left"/>
      <w:pPr>
        <w:tabs>
          <w:tab w:val="num" w:pos="0"/>
        </w:tabs>
        <w:ind w:left="2925" w:hanging="360"/>
      </w:pPr>
    </w:lvl>
    <w:lvl w:ilvl="4">
      <w:start w:val="1"/>
      <w:numFmt w:val="lowerLetter"/>
      <w:lvlText w:val="%5."/>
      <w:lvlJc w:val="left"/>
      <w:pPr>
        <w:tabs>
          <w:tab w:val="num" w:pos="0"/>
        </w:tabs>
        <w:ind w:left="3645" w:hanging="360"/>
      </w:pPr>
    </w:lvl>
    <w:lvl w:ilvl="5">
      <w:start w:val="1"/>
      <w:numFmt w:val="lowerRoman"/>
      <w:lvlText w:val="%6."/>
      <w:lvlJc w:val="right"/>
      <w:pPr>
        <w:tabs>
          <w:tab w:val="num" w:pos="0"/>
        </w:tabs>
        <w:ind w:left="4365" w:hanging="180"/>
      </w:pPr>
    </w:lvl>
    <w:lvl w:ilvl="6">
      <w:start w:val="1"/>
      <w:numFmt w:val="decimal"/>
      <w:lvlText w:val="%7."/>
      <w:lvlJc w:val="left"/>
      <w:pPr>
        <w:tabs>
          <w:tab w:val="num" w:pos="0"/>
        </w:tabs>
        <w:ind w:left="5085" w:hanging="360"/>
      </w:pPr>
    </w:lvl>
    <w:lvl w:ilvl="7">
      <w:start w:val="1"/>
      <w:numFmt w:val="lowerLetter"/>
      <w:lvlText w:val="%8."/>
      <w:lvlJc w:val="left"/>
      <w:pPr>
        <w:tabs>
          <w:tab w:val="num" w:pos="0"/>
        </w:tabs>
        <w:ind w:left="5805" w:hanging="360"/>
      </w:pPr>
    </w:lvl>
    <w:lvl w:ilvl="8">
      <w:start w:val="1"/>
      <w:numFmt w:val="lowerRoman"/>
      <w:lvlText w:val="%9."/>
      <w:lvlJc w:val="right"/>
      <w:pPr>
        <w:tabs>
          <w:tab w:val="num" w:pos="0"/>
        </w:tabs>
        <w:ind w:left="6525" w:hanging="180"/>
      </w:pPr>
    </w:lvl>
  </w:abstractNum>
  <w:abstractNum w:abstractNumId="7">
    <w:lvl w:ilvl="0">
      <w:start w:val="1"/>
      <w:numFmt w:val="bullet"/>
      <w:lvlText w:val=""/>
      <w:lvlJc w:val="left"/>
      <w:pPr>
        <w:tabs>
          <w:tab w:val="num" w:pos="0"/>
        </w:tabs>
        <w:ind w:left="284" w:hanging="284"/>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284" w:hanging="284"/>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284" w:hanging="284"/>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284" w:hanging="284"/>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284" w:hanging="284"/>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284" w:hanging="284"/>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284" w:hanging="284"/>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284" w:hanging="284"/>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284" w:hanging="284"/>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284" w:hanging="284"/>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decimal"/>
      <w:lvlText w:val="%1."/>
      <w:lvlJc w:val="right"/>
      <w:pPr>
        <w:tabs>
          <w:tab w:val="num" w:pos="0"/>
        </w:tabs>
        <w:ind w:left="720" w:hanging="360"/>
      </w:pPr>
      <w:rPr>
        <w:b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b68f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unhideWhenUsed/>
    <w:qFormat/>
    <w:rPr/>
  </w:style>
  <w:style w:type="character" w:styleId="Annotationreference">
    <w:name w:val="annotation reference"/>
    <w:basedOn w:val="DefaultParagraphFont"/>
    <w:uiPriority w:val="99"/>
    <w:semiHidden/>
    <w:unhideWhenUsed/>
    <w:qFormat/>
    <w:rsid w:val="001259d1"/>
    <w:rPr>
      <w:sz w:val="16"/>
      <w:szCs w:val="16"/>
    </w:rPr>
  </w:style>
  <w:style w:type="character" w:styleId="TekstkomentarzaZnak" w:customStyle="1">
    <w:name w:val="Tekst komentarza Znak"/>
    <w:basedOn w:val="DefaultParagraphFont"/>
    <w:link w:val="Tekstkomentarza"/>
    <w:uiPriority w:val="99"/>
    <w:semiHidden/>
    <w:qFormat/>
    <w:rsid w:val="001259d1"/>
    <w:rPr>
      <w:sz w:val="20"/>
      <w:szCs w:val="20"/>
    </w:rPr>
  </w:style>
  <w:style w:type="character" w:styleId="TematkomentarzaZnak" w:customStyle="1">
    <w:name w:val="Temat komentarza Znak"/>
    <w:basedOn w:val="TekstkomentarzaZnak"/>
    <w:link w:val="Tematkomentarza"/>
    <w:uiPriority w:val="99"/>
    <w:semiHidden/>
    <w:qFormat/>
    <w:rsid w:val="001259d1"/>
    <w:rPr>
      <w:b/>
      <w:bCs/>
      <w:sz w:val="20"/>
      <w:szCs w:val="20"/>
    </w:rPr>
  </w:style>
  <w:style w:type="character" w:styleId="Czeinternetowe">
    <w:name w:val="Łącze internetowe"/>
    <w:basedOn w:val="DefaultParagraphFont"/>
    <w:uiPriority w:val="99"/>
    <w:unhideWhenUsed/>
    <w:rsid w:val="002b68f8"/>
    <w:rPr>
      <w:color w:val="0563C1" w:themeColor="hyperlink"/>
      <w:u w:val="single"/>
    </w:rPr>
  </w:style>
  <w:style w:type="character" w:styleId="TekstdymkaZnak" w:customStyle="1">
    <w:name w:val="Tekst dymka Znak"/>
    <w:basedOn w:val="DefaultParagraphFont"/>
    <w:link w:val="Tekstdymka"/>
    <w:uiPriority w:val="99"/>
    <w:semiHidden/>
    <w:qFormat/>
    <w:rsid w:val="00f92fc5"/>
    <w:rPr>
      <w:rFonts w:ascii="Segoe UI" w:hAnsi="Segoe UI" w:cs="Segoe UI"/>
      <w:sz w:val="18"/>
      <w:szCs w:val="18"/>
    </w:rPr>
  </w:style>
  <w:style w:type="character" w:styleId="Odwiedzoneczeinternetowe">
    <w:name w:val="Odwiedzone łącze internetowe"/>
    <w:basedOn w:val="DefaultParagraphFont"/>
    <w:uiPriority w:val="99"/>
    <w:semiHidden/>
    <w:unhideWhenUsed/>
    <w:rsid w:val="001f7bab"/>
    <w:rPr>
      <w:color w:val="954F72" w:themeColor="followedHyperlink"/>
      <w:u w:val="single"/>
    </w:rPr>
  </w:style>
  <w:style w:type="character" w:styleId="NagwekZnak" w:customStyle="1">
    <w:name w:val="Nagłówek Znak"/>
    <w:basedOn w:val="DefaultParagraphFont"/>
    <w:link w:val="Nagwek"/>
    <w:uiPriority w:val="99"/>
    <w:qFormat/>
    <w:rsid w:val="00817eec"/>
    <w:rPr/>
  </w:style>
  <w:style w:type="character" w:styleId="StopkaZnak" w:customStyle="1">
    <w:name w:val="Stopka Znak"/>
    <w:basedOn w:val="DefaultParagraphFont"/>
    <w:link w:val="Stopka"/>
    <w:uiPriority w:val="99"/>
    <w:qFormat/>
    <w:rsid w:val="00817eec"/>
    <w:rPr/>
  </w:style>
  <w:style w:type="character" w:styleId="Attributevalue" w:customStyle="1">
    <w:name w:val="attribute-value"/>
    <w:basedOn w:val="DefaultParagraphFont"/>
    <w:qFormat/>
    <w:rsid w:val="00962270"/>
    <w:rPr/>
  </w:style>
  <w:style w:type="character" w:styleId="StandardZnak" w:customStyle="1">
    <w:name w:val="Standard Znak"/>
    <w:basedOn w:val="DefaultParagraphFont"/>
    <w:link w:val="Standard"/>
    <w:qFormat/>
    <w:rsid w:val="00e9019f"/>
    <w:rPr>
      <w:rFonts w:ascii="Times New Roman" w:hAnsi="Times New Roman" w:eastAsia="SimSun" w:cs="Mangal"/>
      <w:kern w:val="2"/>
      <w:sz w:val="24"/>
      <w:szCs w:val="24"/>
      <w:lang w:eastAsia="zh-CN" w:bidi="hi-IN"/>
    </w:rPr>
  </w:style>
  <w:style w:type="character" w:styleId="Styl1Znak" w:customStyle="1">
    <w:name w:val="Styl1 Znak"/>
    <w:basedOn w:val="StandardZnak"/>
    <w:link w:val="Styl1"/>
    <w:qFormat/>
    <w:rsid w:val="00e9019f"/>
    <w:rPr>
      <w:rFonts w:ascii="Times New Roman" w:hAnsi="Times New Roman" w:eastAsia="SimSun" w:cs="Calibri" w:cstheme="minorHAnsi"/>
      <w:bCs/>
      <w:kern w:val="2"/>
      <w:sz w:val="20"/>
      <w:szCs w:val="20"/>
      <w:lang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Standard" w:customStyle="1">
    <w:name w:val="Standard"/>
    <w:link w:val="StandardZnak"/>
    <w:qFormat/>
    <w:rsid w:val="002c7e81"/>
    <w:pPr>
      <w:widowControl/>
      <w:suppressAutoHyphens w:val="true"/>
      <w:bidi w:val="0"/>
      <w:spacing w:lineRule="auto" w:line="240" w:before="0" w:after="0"/>
      <w:jc w:val="left"/>
      <w:textAlignment w:val="baseline"/>
    </w:pPr>
    <w:rPr>
      <w:rFonts w:ascii="Times New Roman" w:hAnsi="Times New Roman" w:eastAsia="SimSun" w:cs="Mangal"/>
      <w:color w:val="auto"/>
      <w:kern w:val="2"/>
      <w:sz w:val="24"/>
      <w:szCs w:val="24"/>
      <w:lang w:eastAsia="zh-CN" w:bidi="hi-IN" w:val="pl-PL"/>
    </w:rPr>
  </w:style>
  <w:style w:type="paragraph" w:styleId="Annotationtext">
    <w:name w:val="annotation text"/>
    <w:basedOn w:val="Normal"/>
    <w:link w:val="TekstkomentarzaZnak"/>
    <w:uiPriority w:val="99"/>
    <w:semiHidden/>
    <w:unhideWhenUsed/>
    <w:qFormat/>
    <w:rsid w:val="001259d1"/>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1259d1"/>
    <w:pPr/>
    <w:rPr>
      <w:b/>
      <w:bCs/>
    </w:rPr>
  </w:style>
  <w:style w:type="paragraph" w:styleId="ListParagraph">
    <w:name w:val="List Paragraph"/>
    <w:basedOn w:val="Normal"/>
    <w:uiPriority w:val="34"/>
    <w:qFormat/>
    <w:rsid w:val="002b68f8"/>
    <w:pPr>
      <w:spacing w:before="0" w:after="200"/>
      <w:ind w:left="720" w:hanging="0"/>
      <w:contextualSpacing/>
    </w:pPr>
    <w:rPr/>
  </w:style>
  <w:style w:type="paragraph" w:styleId="Default" w:customStyle="1">
    <w:name w:val="Default"/>
    <w:qFormat/>
    <w:rsid w:val="002b68f8"/>
    <w:pPr>
      <w:widowControl/>
      <w:bidi w:val="0"/>
      <w:spacing w:lineRule="auto" w:line="240" w:before="0" w:after="0"/>
      <w:jc w:val="left"/>
    </w:pPr>
    <w:rPr>
      <w:rFonts w:ascii="Calibri" w:hAnsi="Calibri" w:cs="Calibri" w:eastAsia="Calibri"/>
      <w:color w:val="000000"/>
      <w:kern w:val="0"/>
      <w:sz w:val="24"/>
      <w:szCs w:val="24"/>
      <w:lang w:val="pl-PL" w:eastAsia="en-US" w:bidi="ar-SA"/>
    </w:rPr>
  </w:style>
  <w:style w:type="paragraph" w:styleId="BalloonText">
    <w:name w:val="Balloon Text"/>
    <w:basedOn w:val="Normal"/>
    <w:link w:val="TekstdymkaZnak"/>
    <w:uiPriority w:val="99"/>
    <w:semiHidden/>
    <w:unhideWhenUsed/>
    <w:qFormat/>
    <w:rsid w:val="00f92fc5"/>
    <w:pPr>
      <w:spacing w:lineRule="auto" w:line="240" w:before="0" w:after="0"/>
    </w:pPr>
    <w:rPr>
      <w:rFonts w:ascii="Segoe UI" w:hAnsi="Segoe UI" w:cs="Segoe UI"/>
      <w:sz w:val="18"/>
      <w:szCs w:val="18"/>
    </w:rPr>
  </w:style>
  <w:style w:type="paragraph" w:styleId="Gwkaistopka">
    <w:name w:val="Główka i stopka"/>
    <w:basedOn w:val="Normal"/>
    <w:qFormat/>
    <w:pPr/>
    <w:rPr/>
  </w:style>
  <w:style w:type="paragraph" w:styleId="Gwka">
    <w:name w:val="Header"/>
    <w:basedOn w:val="Normal"/>
    <w:link w:val="NagwekZnak"/>
    <w:uiPriority w:val="99"/>
    <w:unhideWhenUsed/>
    <w:rsid w:val="00817eec"/>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817eec"/>
    <w:pPr>
      <w:tabs>
        <w:tab w:val="clear" w:pos="708"/>
        <w:tab w:val="center" w:pos="4536" w:leader="none"/>
        <w:tab w:val="right" w:pos="9072" w:leader="none"/>
      </w:tabs>
      <w:spacing w:lineRule="auto" w:line="240" w:before="0" w:after="0"/>
    </w:pPr>
    <w:rPr/>
  </w:style>
  <w:style w:type="paragraph" w:styleId="Styl1" w:customStyle="1">
    <w:name w:val="Styl1"/>
    <w:basedOn w:val="Standard"/>
    <w:link w:val="Styl1Znak"/>
    <w:qFormat/>
    <w:rsid w:val="00e9019f"/>
    <w:pPr>
      <w:spacing w:lineRule="auto" w:line="276"/>
    </w:pPr>
    <w:rPr>
      <w:rFonts w:ascii="Calibri" w:hAnsi="Calibri" w:cs="Calibri" w:asciiTheme="minorHAnsi" w:cstheme="minorHAnsi" w:hAnsiTheme="minorHAnsi"/>
      <w:bCs/>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2b68f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uro.com.pl/slownik.bhtml?definitionId=357292056" TargetMode="External"/><Relationship Id="rId3" Type="http://schemas.openxmlformats.org/officeDocument/2006/relationships/hyperlink" Target="https://www.euro.com.pl/slownik.bhtml?definitionId=357292056" TargetMode="External"/><Relationship Id="rId4" Type="http://schemas.openxmlformats.org/officeDocument/2006/relationships/hyperlink" Target="https://www.euro.com.pl/slownik.bhtml?definitionId=357292056"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CB4C1-8DED-4038-B877-F528A57B1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Application>LibreOffice/7.1.0.3$Windows_x86 LibreOffice_project/f6099ecf3d29644b5008cc8f48f42f4a40986e4c</Application>
  <AppVersion>15.0000</AppVersion>
  <Pages>4</Pages>
  <Words>2451</Words>
  <Characters>15398</Characters>
  <CharactersWithSpaces>17534</CharactersWithSpaces>
  <Paragraphs>219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2021-05-28T12:14:00Z</dcterms:created>
  <dc:creator>Agnieszka Borowska</dc:creator>
  <dc:description/>
  <dc:language>pl-PL</dc:language>
  <cp:lastModifiedBy>Renata Sidor</cp:lastModifiedBy>
  <cp:lastPrinted>2021-08-18T11:48:00Z</cp:lastPrinted>
  <dcterms:modified xsi:type="dcterms:W3CDTF">2021-08-18T19:53:00Z</dcterms:modified>
  <cp:revision>115</cp:revision>
  <dc:subject/>
  <dc:title/>
</cp:coreProperties>
</file>

<file path=docProps/custom.xml><?xml version="1.0" encoding="utf-8"?>
<Properties xmlns="http://schemas.openxmlformats.org/officeDocument/2006/custom-properties" xmlns:vt="http://schemas.openxmlformats.org/officeDocument/2006/docPropsVTypes"/>
</file>